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49" w:rsidRDefault="00EA3149" w:rsidP="004C27AD">
      <w:pPr>
        <w:pStyle w:val="PlainText"/>
        <w:jc w:val="center"/>
        <w:rPr>
          <w:b/>
          <w:color w:val="C0504D" w:themeColor="accent2"/>
          <w:sz w:val="36"/>
        </w:rPr>
      </w:pPr>
      <w:r>
        <w:rPr>
          <w:b/>
          <w:noProof/>
          <w:color w:val="C0504D" w:themeColor="accent2"/>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-504266</wp:posOffset>
            </wp:positionV>
            <wp:extent cx="2515973" cy="980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L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973" cy="980237"/>
                    </a:xfrm>
                    <a:prstGeom prst="rect">
                      <a:avLst/>
                    </a:prstGeom>
                  </pic:spPr>
                </pic:pic>
              </a:graphicData>
            </a:graphic>
            <wp14:sizeRelH relativeFrom="page">
              <wp14:pctWidth>0</wp14:pctWidth>
            </wp14:sizeRelH>
            <wp14:sizeRelV relativeFrom="page">
              <wp14:pctHeight>0</wp14:pctHeight>
            </wp14:sizeRelV>
          </wp:anchor>
        </w:drawing>
      </w:r>
    </w:p>
    <w:p w:rsidR="00EA3149" w:rsidRDefault="00EA3149" w:rsidP="004C27AD">
      <w:pPr>
        <w:pStyle w:val="PlainText"/>
        <w:jc w:val="center"/>
        <w:rPr>
          <w:b/>
          <w:color w:val="C0504D" w:themeColor="accent2"/>
          <w:sz w:val="36"/>
        </w:rPr>
      </w:pPr>
    </w:p>
    <w:p w:rsidR="00B97127" w:rsidRDefault="004C27AD" w:rsidP="004C27AD">
      <w:pPr>
        <w:pStyle w:val="PlainText"/>
        <w:jc w:val="center"/>
        <w:rPr>
          <w:b/>
          <w:color w:val="C0504D" w:themeColor="accent2"/>
          <w:sz w:val="36"/>
        </w:rPr>
      </w:pPr>
      <w:r w:rsidRPr="00B97127">
        <w:rPr>
          <w:b/>
          <w:color w:val="C0504D" w:themeColor="accent2"/>
          <w:sz w:val="36"/>
        </w:rPr>
        <w:t>End of life care for peo</w:t>
      </w:r>
      <w:r w:rsidR="00B97127">
        <w:rPr>
          <w:b/>
          <w:color w:val="C0504D" w:themeColor="accent2"/>
          <w:sz w:val="36"/>
        </w:rPr>
        <w:t>ple with learning disabilities:</w:t>
      </w:r>
    </w:p>
    <w:p w:rsidR="004C27AD" w:rsidRPr="00B97127" w:rsidRDefault="004C27AD" w:rsidP="004C27AD">
      <w:pPr>
        <w:pStyle w:val="PlainText"/>
        <w:jc w:val="center"/>
        <w:rPr>
          <w:b/>
          <w:color w:val="FF0000"/>
          <w:sz w:val="36"/>
        </w:rPr>
      </w:pPr>
      <w:r w:rsidRPr="00B97127">
        <w:rPr>
          <w:b/>
          <w:color w:val="C0504D" w:themeColor="accent2"/>
          <w:sz w:val="36"/>
        </w:rPr>
        <w:t xml:space="preserve">Are we prepared? </w:t>
      </w:r>
    </w:p>
    <w:p w:rsidR="00865D63" w:rsidRPr="004C27AD" w:rsidRDefault="004C27AD" w:rsidP="00865D63">
      <w:pPr>
        <w:pStyle w:val="PlainText"/>
        <w:jc w:val="center"/>
        <w:rPr>
          <w:i/>
          <w:sz w:val="32"/>
        </w:rPr>
      </w:pPr>
      <w:r>
        <w:rPr>
          <w:i/>
          <w:sz w:val="32"/>
        </w:rPr>
        <w:t>21</w:t>
      </w:r>
      <w:r w:rsidRPr="004C27AD">
        <w:rPr>
          <w:i/>
          <w:sz w:val="32"/>
          <w:vertAlign w:val="superscript"/>
        </w:rPr>
        <w:t>st</w:t>
      </w:r>
      <w:r>
        <w:rPr>
          <w:i/>
          <w:sz w:val="32"/>
        </w:rPr>
        <w:t xml:space="preserve"> </w:t>
      </w:r>
      <w:r w:rsidRPr="004C27AD">
        <w:rPr>
          <w:i/>
          <w:sz w:val="32"/>
        </w:rPr>
        <w:t>National C</w:t>
      </w:r>
      <w:r w:rsidR="00865D63" w:rsidRPr="004C27AD">
        <w:rPr>
          <w:i/>
          <w:sz w:val="32"/>
        </w:rPr>
        <w:t>onference</w:t>
      </w:r>
      <w:r>
        <w:rPr>
          <w:i/>
          <w:sz w:val="32"/>
        </w:rPr>
        <w:t xml:space="preserve"> of the PCPLD Network</w:t>
      </w:r>
    </w:p>
    <w:p w:rsidR="00A333D3" w:rsidRDefault="00A333D3" w:rsidP="00865D63">
      <w:pPr>
        <w:pStyle w:val="PlainText"/>
        <w:jc w:val="center"/>
        <w:rPr>
          <w:i/>
        </w:rPr>
      </w:pPr>
    </w:p>
    <w:p w:rsidR="004C27AD" w:rsidRDefault="004C27AD" w:rsidP="004C27AD">
      <w:pPr>
        <w:pStyle w:val="PlainText"/>
        <w:jc w:val="center"/>
        <w:rPr>
          <w:sz w:val="24"/>
        </w:rPr>
      </w:pPr>
      <w:r>
        <w:rPr>
          <w:b/>
          <w:sz w:val="24"/>
        </w:rPr>
        <w:t>16</w:t>
      </w:r>
      <w:r>
        <w:rPr>
          <w:b/>
          <w:sz w:val="24"/>
          <w:vertAlign w:val="superscript"/>
        </w:rPr>
        <w:t>th</w:t>
      </w:r>
      <w:r>
        <w:rPr>
          <w:b/>
          <w:sz w:val="24"/>
        </w:rPr>
        <w:t xml:space="preserve"> September, 09.30-17.00 </w:t>
      </w:r>
      <w:r>
        <w:rPr>
          <w:sz w:val="24"/>
        </w:rPr>
        <w:t>at</w:t>
      </w:r>
      <w:r>
        <w:rPr>
          <w:b/>
          <w:sz w:val="24"/>
        </w:rPr>
        <w:t xml:space="preserve"> Radisson Blu Hotel, </w:t>
      </w:r>
      <w:r>
        <w:rPr>
          <w:sz w:val="24"/>
        </w:rPr>
        <w:t xml:space="preserve">Bute Terrace, </w:t>
      </w:r>
      <w:r>
        <w:rPr>
          <w:b/>
          <w:sz w:val="24"/>
        </w:rPr>
        <w:t xml:space="preserve">Cardiff </w:t>
      </w:r>
      <w:r>
        <w:rPr>
          <w:sz w:val="24"/>
        </w:rPr>
        <w:t>CF10 2FL</w:t>
      </w:r>
    </w:p>
    <w:p w:rsidR="004C27AD" w:rsidRDefault="004C27AD" w:rsidP="004C27AD">
      <w:pPr>
        <w:pStyle w:val="PlainText"/>
        <w:jc w:val="center"/>
        <w:rPr>
          <w:sz w:val="24"/>
        </w:rPr>
      </w:pPr>
    </w:p>
    <w:p w:rsidR="004C27AD" w:rsidRDefault="00B97127" w:rsidP="00B97127">
      <w:pPr>
        <w:pStyle w:val="PlainText"/>
        <w:ind w:left="720" w:hanging="720"/>
        <w:jc w:val="center"/>
        <w:rPr>
          <w:i/>
          <w:sz w:val="18"/>
        </w:rPr>
      </w:pPr>
      <w:r>
        <w:rPr>
          <w:b/>
        </w:rPr>
        <w:t xml:space="preserve">CHAIR: </w:t>
      </w:r>
      <w:r w:rsidR="004C27AD" w:rsidRPr="00B97127">
        <w:rPr>
          <w:color w:val="C0504D" w:themeColor="accent2"/>
        </w:rPr>
        <w:t>Professor</w:t>
      </w:r>
      <w:r w:rsidR="004C27AD" w:rsidRPr="004C27AD">
        <w:rPr>
          <w:b/>
          <w:color w:val="C0504D" w:themeColor="accent2"/>
        </w:rPr>
        <w:t xml:space="preserve"> Irene Tuffrey-Wijne</w:t>
      </w:r>
      <w:r>
        <w:rPr>
          <w:b/>
          <w:color w:val="C0504D" w:themeColor="accent2"/>
        </w:rPr>
        <w:t xml:space="preserve"> </w:t>
      </w:r>
      <w:r>
        <w:rPr>
          <w:i/>
          <w:sz w:val="18"/>
        </w:rPr>
        <w:t>Professor of Intellectual Disabilities and Palliative Care</w:t>
      </w:r>
    </w:p>
    <w:p w:rsidR="00B97127" w:rsidRPr="00B97127" w:rsidRDefault="00B97127" w:rsidP="00B97127">
      <w:pPr>
        <w:pStyle w:val="PlainText"/>
        <w:ind w:left="720" w:hanging="720"/>
        <w:jc w:val="center"/>
        <w:rPr>
          <w:i/>
          <w:sz w:val="18"/>
        </w:rPr>
      </w:pPr>
      <w:r>
        <w:rPr>
          <w:i/>
          <w:sz w:val="18"/>
        </w:rPr>
        <w:t>Chair of the PCPLD Network</w:t>
      </w:r>
    </w:p>
    <w:p w:rsidR="00B97127" w:rsidRPr="00B97127" w:rsidRDefault="00B97127" w:rsidP="00B97127">
      <w:pPr>
        <w:pStyle w:val="PlainText"/>
        <w:ind w:left="720" w:hanging="720"/>
        <w:jc w:val="center"/>
        <w:rPr>
          <w:i/>
          <w:sz w:val="18"/>
        </w:rPr>
      </w:pPr>
    </w:p>
    <w:p w:rsidR="00B97127" w:rsidRPr="00B97127" w:rsidRDefault="00B97127" w:rsidP="00905887">
      <w:pPr>
        <w:pStyle w:val="PlainText"/>
        <w:ind w:left="720" w:hanging="720"/>
      </w:pPr>
      <w:r>
        <w:rPr>
          <w:b/>
        </w:rPr>
        <w:t xml:space="preserve">KEYNOTE LECTURE 1: </w:t>
      </w:r>
      <w:r w:rsidRPr="00EA3149">
        <w:rPr>
          <w:sz w:val="20"/>
        </w:rPr>
        <w:t>“Making the Mental Capacity Act work for those who most need it”</w:t>
      </w:r>
    </w:p>
    <w:p w:rsidR="00B97127" w:rsidRDefault="00B97127" w:rsidP="00905887">
      <w:pPr>
        <w:pStyle w:val="PlainText"/>
        <w:ind w:left="720" w:hanging="720"/>
        <w:rPr>
          <w:i/>
          <w:sz w:val="18"/>
        </w:rPr>
      </w:pPr>
      <w:r>
        <w:rPr>
          <w:color w:val="C0504D" w:themeColor="accent2"/>
        </w:rPr>
        <w:t xml:space="preserve">Baroness </w:t>
      </w:r>
      <w:r>
        <w:rPr>
          <w:b/>
          <w:color w:val="C0504D" w:themeColor="accent2"/>
        </w:rPr>
        <w:t xml:space="preserve">Ilora Finlay </w:t>
      </w:r>
      <w:r>
        <w:rPr>
          <w:i/>
          <w:sz w:val="18"/>
        </w:rPr>
        <w:t>Professor of Palliative Medicine, Cardiff; Chair of the National Mental Capacity Forum</w:t>
      </w:r>
    </w:p>
    <w:p w:rsidR="00B97127" w:rsidRDefault="00B97127" w:rsidP="00905887">
      <w:pPr>
        <w:pStyle w:val="PlainText"/>
        <w:ind w:left="720" w:hanging="720"/>
        <w:rPr>
          <w:i/>
          <w:sz w:val="18"/>
        </w:rPr>
      </w:pPr>
    </w:p>
    <w:p w:rsidR="00B97127" w:rsidRPr="00B97127" w:rsidRDefault="00905887" w:rsidP="00905887">
      <w:pPr>
        <w:pStyle w:val="PlainText"/>
        <w:ind w:left="720" w:hanging="720"/>
      </w:pPr>
      <w:r>
        <w:rPr>
          <w:b/>
        </w:rPr>
        <w:t>KEYNOTE LECTURE 2</w:t>
      </w:r>
      <w:r w:rsidR="00B97127">
        <w:rPr>
          <w:b/>
        </w:rPr>
        <w:t xml:space="preserve">: </w:t>
      </w:r>
      <w:r w:rsidR="00B97127" w:rsidRPr="00EA3149">
        <w:rPr>
          <w:sz w:val="20"/>
        </w:rPr>
        <w:t>“With The End In Mind: Making friends with death”</w:t>
      </w:r>
    </w:p>
    <w:p w:rsidR="00B97127" w:rsidRDefault="00B97127" w:rsidP="00905887">
      <w:pPr>
        <w:pStyle w:val="PlainText"/>
        <w:ind w:left="720" w:hanging="720"/>
        <w:rPr>
          <w:i/>
          <w:sz w:val="18"/>
        </w:rPr>
      </w:pPr>
      <w:r>
        <w:rPr>
          <w:color w:val="C0504D" w:themeColor="accent2"/>
        </w:rPr>
        <w:t xml:space="preserve">Dr </w:t>
      </w:r>
      <w:r>
        <w:rPr>
          <w:b/>
          <w:color w:val="C0504D" w:themeColor="accent2"/>
        </w:rPr>
        <w:t xml:space="preserve">Kathryn Mannix </w:t>
      </w:r>
      <w:r>
        <w:rPr>
          <w:i/>
          <w:sz w:val="18"/>
        </w:rPr>
        <w:t>Professor of Palliative Medicine; Author of “With The End In Mind”</w:t>
      </w:r>
    </w:p>
    <w:p w:rsidR="00EA3149" w:rsidRDefault="00EA3149" w:rsidP="00905887">
      <w:pPr>
        <w:pStyle w:val="PlainText"/>
        <w:ind w:left="720" w:hanging="720"/>
        <w:rPr>
          <w:sz w:val="18"/>
        </w:rPr>
      </w:pPr>
    </w:p>
    <w:p w:rsidR="00EA3149" w:rsidRPr="00363C1A" w:rsidRDefault="00EA3149" w:rsidP="00905887">
      <w:pPr>
        <w:pStyle w:val="PlainText"/>
        <w:ind w:left="720" w:hanging="720"/>
        <w:rPr>
          <w:i/>
          <w:color w:val="943634" w:themeColor="accent2" w:themeShade="BF"/>
        </w:rPr>
      </w:pPr>
      <w:r w:rsidRPr="00363C1A">
        <w:rPr>
          <w:i/>
          <w:color w:val="943634" w:themeColor="accent2" w:themeShade="BF"/>
        </w:rPr>
        <w:t>Other speakers include:</w:t>
      </w:r>
    </w:p>
    <w:p w:rsidR="00EA3149" w:rsidRPr="00EA3149" w:rsidRDefault="00EA3149" w:rsidP="00EA3149">
      <w:pPr>
        <w:pStyle w:val="PlainText"/>
        <w:ind w:left="720" w:right="-171" w:hanging="720"/>
      </w:pPr>
      <w:r>
        <w:t xml:space="preserve">Dr </w:t>
      </w:r>
      <w:r>
        <w:rPr>
          <w:b/>
        </w:rPr>
        <w:t xml:space="preserve">Caroline Dalton </w:t>
      </w:r>
      <w:r>
        <w:rPr>
          <w:iCs/>
          <w:sz w:val="20"/>
        </w:rPr>
        <w:t>”Shar</w:t>
      </w:r>
      <w:r w:rsidRPr="00EA3149">
        <w:rPr>
          <w:iCs/>
          <w:sz w:val="20"/>
        </w:rPr>
        <w:t>ed end of life decision making with people with learning disabilities in Ireland – an ethnography”</w:t>
      </w:r>
    </w:p>
    <w:p w:rsidR="00EA3149" w:rsidRDefault="00EA3149" w:rsidP="00905887">
      <w:pPr>
        <w:pStyle w:val="PlainText"/>
        <w:ind w:left="720" w:hanging="720"/>
        <w:rPr>
          <w:sz w:val="20"/>
        </w:rPr>
      </w:pPr>
      <w:r>
        <w:t xml:space="preserve">Ms </w:t>
      </w:r>
      <w:r w:rsidRPr="00EA3149">
        <w:rPr>
          <w:b/>
        </w:rPr>
        <w:t>Hanna Noorlandt</w:t>
      </w:r>
      <w:r>
        <w:t xml:space="preserve"> </w:t>
      </w:r>
      <w:r>
        <w:rPr>
          <w:sz w:val="20"/>
        </w:rPr>
        <w:t>“Developing a tool for shared decision making with people with learning disabilities in the palliative phase in the Netherlands”</w:t>
      </w:r>
    </w:p>
    <w:p w:rsidR="00363C1A" w:rsidRPr="00363C1A" w:rsidRDefault="00363C1A" w:rsidP="00905887">
      <w:pPr>
        <w:pStyle w:val="PlainText"/>
        <w:ind w:left="720" w:hanging="720"/>
        <w:rPr>
          <w:i/>
          <w:sz w:val="20"/>
        </w:rPr>
      </w:pPr>
      <w:r w:rsidRPr="00363C1A">
        <w:t xml:space="preserve">Ms </w:t>
      </w:r>
      <w:r w:rsidRPr="00363C1A">
        <w:rPr>
          <w:b/>
        </w:rPr>
        <w:t xml:space="preserve">Lilette Denton </w:t>
      </w:r>
      <w:r>
        <w:rPr>
          <w:sz w:val="20"/>
        </w:rPr>
        <w:t xml:space="preserve">St Christopher’s Hospice London (winners of Linda McEnhill Award 2018): Developing an outreach programme to support care homes of people with learning disabilities </w:t>
      </w:r>
      <w:bookmarkStart w:id="0" w:name="_GoBack"/>
      <w:bookmarkEnd w:id="0"/>
    </w:p>
    <w:p w:rsidR="00EA3149" w:rsidRDefault="00EA3149" w:rsidP="00905887">
      <w:pPr>
        <w:pStyle w:val="PlainText"/>
        <w:ind w:left="720" w:hanging="720"/>
      </w:pPr>
    </w:p>
    <w:p w:rsidR="00F46F35" w:rsidRPr="00905887" w:rsidRDefault="00EA3149" w:rsidP="00EA3149">
      <w:pPr>
        <w:pStyle w:val="PlainText"/>
      </w:pPr>
      <w:r w:rsidRPr="00EA3149">
        <w:rPr>
          <w:color w:val="943634" w:themeColor="accent2" w:themeShade="BF"/>
        </w:rPr>
        <w:t>With a p</w:t>
      </w:r>
      <w:r w:rsidR="00F46F35" w:rsidRPr="00EA3149">
        <w:rPr>
          <w:color w:val="943634" w:themeColor="accent2" w:themeShade="BF"/>
        </w:rPr>
        <w:t>erformance by</w:t>
      </w:r>
      <w:r w:rsidR="009F683A" w:rsidRPr="00EA3149">
        <w:rPr>
          <w:color w:val="943634" w:themeColor="accent2" w:themeShade="BF"/>
        </w:rPr>
        <w:t xml:space="preserve"> people with learning disabilities from the </w:t>
      </w:r>
      <w:r w:rsidR="00B97127" w:rsidRPr="00905887">
        <w:rPr>
          <w:b/>
          <w:color w:val="C0504D" w:themeColor="accent2"/>
        </w:rPr>
        <w:t>Misfits</w:t>
      </w:r>
      <w:r w:rsidR="009F683A" w:rsidRPr="00905887">
        <w:rPr>
          <w:b/>
          <w:color w:val="C0504D" w:themeColor="accent2"/>
        </w:rPr>
        <w:t xml:space="preserve"> Theatre </w:t>
      </w:r>
      <w:r w:rsidR="00B97127" w:rsidRPr="00905887">
        <w:rPr>
          <w:b/>
          <w:color w:val="C0504D" w:themeColor="accent2"/>
        </w:rPr>
        <w:t>Group</w:t>
      </w:r>
    </w:p>
    <w:p w:rsidR="00EA3149" w:rsidRDefault="00EA3149" w:rsidP="00EA3149">
      <w:pPr>
        <w:pStyle w:val="PlainText"/>
      </w:pPr>
    </w:p>
    <w:p w:rsidR="00EA3149" w:rsidRDefault="00363C1A" w:rsidP="00EA3149">
      <w:pPr>
        <w:pStyle w:val="PlainText"/>
      </w:pPr>
      <w:r>
        <w:rPr>
          <w:i/>
          <w:color w:val="943634" w:themeColor="accent2" w:themeShade="BF"/>
        </w:rPr>
        <w:t xml:space="preserve">The day </w:t>
      </w:r>
      <w:r w:rsidR="00EA3149" w:rsidRPr="00363C1A">
        <w:rPr>
          <w:i/>
          <w:color w:val="943634" w:themeColor="accent2" w:themeShade="BF"/>
        </w:rPr>
        <w:t>also include</w:t>
      </w:r>
      <w:r>
        <w:rPr>
          <w:i/>
          <w:color w:val="943634" w:themeColor="accent2" w:themeShade="BF"/>
        </w:rPr>
        <w:t>s</w:t>
      </w:r>
      <w:r w:rsidR="00EA3149" w:rsidRPr="00363C1A">
        <w:rPr>
          <w:i/>
          <w:color w:val="943634" w:themeColor="accent2" w:themeShade="BF"/>
        </w:rPr>
        <w:t>:</w:t>
      </w:r>
      <w:r w:rsidR="00EA3149" w:rsidRPr="00363C1A">
        <w:rPr>
          <w:b/>
          <w:i/>
          <w:color w:val="943634" w:themeColor="accent2" w:themeShade="BF"/>
        </w:rPr>
        <w:t xml:space="preserve"> </w:t>
      </w:r>
      <w:r w:rsidR="00EA3149">
        <w:t>P</w:t>
      </w:r>
      <w:r w:rsidR="00EA3149">
        <w:t>oster presentations</w:t>
      </w:r>
      <w:r w:rsidR="00EA3149">
        <w:t xml:space="preserve"> -- N</w:t>
      </w:r>
      <w:r w:rsidR="00905887">
        <w:t>etworking opportunities</w:t>
      </w:r>
      <w:r w:rsidR="00EA3149">
        <w:t xml:space="preserve"> -- B</w:t>
      </w:r>
      <w:r w:rsidR="00DF1CBC">
        <w:t>ook stand</w:t>
      </w:r>
      <w:r w:rsidR="00EA3149">
        <w:t xml:space="preserve"> –</w:t>
      </w:r>
    </w:p>
    <w:p w:rsidR="00905887" w:rsidRDefault="00EA3149" w:rsidP="00EA3149">
      <w:pPr>
        <w:pStyle w:val="PlainText"/>
      </w:pPr>
      <w:r>
        <w:t>P</w:t>
      </w:r>
      <w:r w:rsidR="00905887">
        <w:t>resentation of the Linda McEnhill Award 2020</w:t>
      </w:r>
    </w:p>
    <w:p w:rsidR="00EA3149" w:rsidRDefault="00EA3149" w:rsidP="009F683A">
      <w:pPr>
        <w:pStyle w:val="PlainText"/>
        <w:spacing w:after="240"/>
        <w:rPr>
          <w:b/>
        </w:rPr>
      </w:pPr>
    </w:p>
    <w:p w:rsidR="009F683A" w:rsidRPr="004C27AD" w:rsidRDefault="009F683A" w:rsidP="009F683A">
      <w:pPr>
        <w:pStyle w:val="PlainText"/>
        <w:spacing w:after="240"/>
      </w:pPr>
      <w:r>
        <w:rPr>
          <w:b/>
        </w:rPr>
        <w:t>Cost</w:t>
      </w:r>
      <w:r>
        <w:rPr>
          <w:b/>
        </w:rPr>
        <w:br/>
      </w:r>
      <w:r w:rsidR="004C27AD">
        <w:rPr>
          <w:b/>
        </w:rPr>
        <w:t>£12</w:t>
      </w:r>
      <w:r w:rsidRPr="00F46F35">
        <w:rPr>
          <w:b/>
        </w:rPr>
        <w:t>0</w:t>
      </w:r>
      <w:r>
        <w:t xml:space="preserve"> early bird </w:t>
      </w:r>
      <w:r w:rsidR="00491305">
        <w:rPr>
          <w:i/>
        </w:rPr>
        <w:t>(</w:t>
      </w:r>
      <w:r w:rsidR="009C5116">
        <w:rPr>
          <w:i/>
        </w:rPr>
        <w:t>registration before 30 June</w:t>
      </w:r>
      <w:r w:rsidR="004C27AD" w:rsidRPr="004C27AD">
        <w:rPr>
          <w:i/>
        </w:rPr>
        <w:t xml:space="preserve"> 2020</w:t>
      </w:r>
      <w:r w:rsidRPr="004C27AD">
        <w:rPr>
          <w:i/>
        </w:rPr>
        <w:t>)</w:t>
      </w:r>
      <w:r>
        <w:t xml:space="preserve"> and </w:t>
      </w:r>
      <w:r w:rsidR="004C27AD">
        <w:rPr>
          <w:b/>
        </w:rPr>
        <w:t>£17</w:t>
      </w:r>
      <w:r w:rsidRPr="00F46F35">
        <w:rPr>
          <w:b/>
        </w:rPr>
        <w:t>0</w:t>
      </w:r>
      <w:r>
        <w:t xml:space="preserve"> thereafter</w:t>
      </w:r>
      <w:r w:rsidR="004C27AD">
        <w:br/>
      </w:r>
      <w:r w:rsidR="004C27AD">
        <w:rPr>
          <w:b/>
        </w:rPr>
        <w:t xml:space="preserve">£30 </w:t>
      </w:r>
      <w:r w:rsidR="004C27AD">
        <w:t>concessionary rate for people with learning disabilities</w:t>
      </w:r>
      <w:r w:rsidR="00766E27">
        <w:br/>
        <w:t>Lunch and refreshments included</w:t>
      </w:r>
    </w:p>
    <w:p w:rsidR="00F46F35" w:rsidRPr="007F0AB0" w:rsidRDefault="00F46F35" w:rsidP="007F0AB0">
      <w:pPr>
        <w:rPr>
          <w:b/>
        </w:rPr>
      </w:pPr>
      <w:r w:rsidRPr="00811A2D">
        <w:rPr>
          <w:b/>
        </w:rPr>
        <w:t>Who is it for?</w:t>
      </w:r>
      <w:r w:rsidR="007F0AB0">
        <w:rPr>
          <w:b/>
        </w:rPr>
        <w:br/>
      </w:r>
      <w:r>
        <w:t>This conference will be of interest to anyone who is involved in supporting people with learning disabilities who are reaching the end of life, and those who are bereaved. That includes families, carers, health and social care staff, service providers and commissioners.</w:t>
      </w:r>
      <w:r w:rsidR="004C27AD">
        <w:t xml:space="preserve"> People with learning disabilities are also warmly invited to attend. </w:t>
      </w:r>
      <w:r>
        <w:t>All delegates will receive a certificate of attendance.</w:t>
      </w:r>
    </w:p>
    <w:p w:rsidR="00811A2D" w:rsidRDefault="00F46F35" w:rsidP="00811A2D">
      <w:pPr>
        <w:pStyle w:val="PlainText"/>
        <w:spacing w:after="240"/>
      </w:pPr>
      <w:r>
        <w:rPr>
          <w:b/>
        </w:rPr>
        <w:t>POSTERS</w:t>
      </w:r>
      <w:r w:rsidR="007F0AB0">
        <w:rPr>
          <w:b/>
        </w:rPr>
        <w:br/>
      </w:r>
      <w:r w:rsidR="005878EB">
        <w:t xml:space="preserve">Abstracts are invited on any topic relevant to palliative care for people with learning disabilities. Please email your abstract (max 300 words) to </w:t>
      </w:r>
      <w:hyperlink r:id="rId9" w:history="1">
        <w:r w:rsidR="005878EB" w:rsidRPr="006A7290">
          <w:rPr>
            <w:rStyle w:val="Hyperlink"/>
          </w:rPr>
          <w:t>info@pcpld.org</w:t>
        </w:r>
      </w:hyperlink>
      <w:r w:rsidR="005878EB">
        <w:t>, and clearly indicate that it i</w:t>
      </w:r>
      <w:r>
        <w:t xml:space="preserve">s a </w:t>
      </w:r>
      <w:r w:rsidR="007F0AB0">
        <w:t>conference poster abstract</w:t>
      </w:r>
      <w:r>
        <w:t>.</w:t>
      </w:r>
      <w:r w:rsidR="007F0AB0">
        <w:br/>
      </w:r>
      <w:r w:rsidR="005878EB" w:rsidRPr="007F0AB0">
        <w:rPr>
          <w:b/>
        </w:rPr>
        <w:t>Abstract deadline:</w:t>
      </w:r>
      <w:r w:rsidR="005878EB">
        <w:t xml:space="preserve"> </w:t>
      </w:r>
      <w:r w:rsidR="007E554E">
        <w:t xml:space="preserve">31 </w:t>
      </w:r>
      <w:r w:rsidR="007418D2">
        <w:t>July</w:t>
      </w:r>
      <w:r w:rsidR="007E554E">
        <w:t xml:space="preserve"> 2020</w:t>
      </w:r>
      <w:r w:rsidR="005878EB">
        <w:br/>
      </w:r>
      <w:r w:rsidR="005878EB" w:rsidRPr="007F0AB0">
        <w:rPr>
          <w:b/>
        </w:rPr>
        <w:t>Notification of acceptance/rejection:</w:t>
      </w:r>
      <w:r w:rsidR="005878EB">
        <w:t xml:space="preserve"> within 2 weeks of abstract submission</w:t>
      </w:r>
      <w:r w:rsidR="005878EB">
        <w:br/>
        <w:t>At least 1 author should present the poster in person, and must register for the conference. Poster pre</w:t>
      </w:r>
      <w:r>
        <w:t xml:space="preserve">senters qualify for early-bird </w:t>
      </w:r>
      <w:r w:rsidR="008668F3">
        <w:t>rate of £12</w:t>
      </w:r>
      <w:r w:rsidR="005878EB">
        <w:t>0 even after the early-bird deadline has passed.</w:t>
      </w:r>
      <w:r w:rsidR="005878EB">
        <w:br/>
      </w:r>
    </w:p>
    <w:p w:rsidR="007F0AB0" w:rsidRDefault="00B60BD1" w:rsidP="00BB4CFA">
      <w:pPr>
        <w:pStyle w:val="PlainText"/>
        <w:jc w:val="center"/>
        <w:rPr>
          <w:b/>
          <w:color w:val="FF0000"/>
        </w:rPr>
      </w:pPr>
      <w:r>
        <w:br w:type="page"/>
      </w:r>
    </w:p>
    <w:p w:rsidR="00905F98" w:rsidRPr="00905F98" w:rsidRDefault="00BB4CFA" w:rsidP="00905F98">
      <w:pPr>
        <w:widowControl w:val="0"/>
        <w:jc w:val="center"/>
        <w:rPr>
          <w:rFonts w:ascii="Calibri" w:hAnsi="Calibri"/>
          <w:bCs/>
          <w:szCs w:val="36"/>
        </w:rPr>
      </w:pPr>
      <w:r>
        <w:rPr>
          <w:rFonts w:ascii="Calibri" w:hAnsi="Calibri"/>
          <w:b/>
          <w:bCs/>
          <w:sz w:val="36"/>
          <w:szCs w:val="36"/>
        </w:rPr>
        <w:lastRenderedPageBreak/>
        <w:t>EARLY BIRD REGISTRATION FORM</w:t>
      </w:r>
      <w:r>
        <w:rPr>
          <w:rFonts w:ascii="Calibri" w:hAnsi="Calibri"/>
          <w:b/>
          <w:bCs/>
          <w:sz w:val="36"/>
          <w:szCs w:val="36"/>
        </w:rPr>
        <w:br/>
      </w:r>
      <w:r w:rsidR="009C5116">
        <w:rPr>
          <w:rFonts w:ascii="Calibri" w:hAnsi="Calibri"/>
          <w:bCs/>
          <w:i/>
          <w:sz w:val="32"/>
          <w:szCs w:val="36"/>
        </w:rPr>
        <w:t>Registration before 30 June</w:t>
      </w:r>
      <w:r w:rsidR="008668F3">
        <w:rPr>
          <w:rFonts w:ascii="Calibri" w:hAnsi="Calibri"/>
          <w:bCs/>
          <w:i/>
          <w:sz w:val="32"/>
          <w:szCs w:val="36"/>
        </w:rPr>
        <w:t xml:space="preserve"> 2020</w:t>
      </w:r>
      <w:r w:rsidR="00905F98">
        <w:rPr>
          <w:rFonts w:ascii="Calibri" w:hAnsi="Calibri"/>
          <w:bCs/>
          <w:i/>
          <w:sz w:val="32"/>
          <w:szCs w:val="36"/>
        </w:rPr>
        <w:br/>
      </w:r>
      <w:r w:rsidR="00905F98">
        <w:rPr>
          <w:rFonts w:ascii="Calibri" w:hAnsi="Calibri"/>
          <w:bCs/>
          <w:szCs w:val="36"/>
        </w:rPr>
        <w:t>For a Word version of this form, click HERE</w:t>
      </w:r>
    </w:p>
    <w:p w:rsidR="00BB4CFA" w:rsidRPr="007418D2" w:rsidRDefault="00BB4CFA" w:rsidP="00BB4CFA">
      <w:pPr>
        <w:widowControl w:val="0"/>
        <w:spacing w:after="0"/>
        <w:rPr>
          <w:rFonts w:ascii="Calibri" w:hAnsi="Calibri"/>
          <w:szCs w:val="24"/>
        </w:rPr>
      </w:pPr>
      <w:r w:rsidRPr="007418D2">
        <w:rPr>
          <w:rFonts w:ascii="Calibri" w:hAnsi="Calibri"/>
          <w:b/>
          <w:bCs/>
          <w:szCs w:val="24"/>
        </w:rPr>
        <w:t xml:space="preserve">Conference:  </w:t>
      </w:r>
      <w:r w:rsidR="00AA24AC">
        <w:rPr>
          <w:rFonts w:ascii="Calibri" w:hAnsi="Calibri"/>
          <w:b/>
          <w:bCs/>
          <w:szCs w:val="24"/>
        </w:rPr>
        <w:tab/>
      </w:r>
      <w:r w:rsidR="00AA24AC">
        <w:rPr>
          <w:rFonts w:ascii="Calibri" w:hAnsi="Calibri"/>
          <w:b/>
          <w:bCs/>
          <w:szCs w:val="24"/>
        </w:rPr>
        <w:tab/>
      </w:r>
      <w:r w:rsidR="00AA24AC">
        <w:rPr>
          <w:rFonts w:ascii="Calibri" w:hAnsi="Calibri"/>
          <w:b/>
          <w:bCs/>
          <w:szCs w:val="24"/>
        </w:rPr>
        <w:tab/>
      </w:r>
      <w:r w:rsidR="008668F3" w:rsidRPr="007418D2">
        <w:rPr>
          <w:rFonts w:ascii="Calibri" w:hAnsi="Calibri"/>
          <w:bCs/>
          <w:szCs w:val="24"/>
        </w:rPr>
        <w:t>21</w:t>
      </w:r>
      <w:r w:rsidR="008668F3" w:rsidRPr="007418D2">
        <w:rPr>
          <w:rFonts w:ascii="Calibri" w:hAnsi="Calibri"/>
          <w:bCs/>
          <w:szCs w:val="24"/>
          <w:vertAlign w:val="superscript"/>
        </w:rPr>
        <w:t>s</w:t>
      </w:r>
      <w:r w:rsidR="008668F3" w:rsidRPr="007418D2">
        <w:rPr>
          <w:rFonts w:ascii="Calibri" w:hAnsi="Calibri"/>
          <w:b/>
          <w:bCs/>
          <w:szCs w:val="24"/>
          <w:vertAlign w:val="superscript"/>
        </w:rPr>
        <w:t>t</w:t>
      </w:r>
      <w:r w:rsidR="008668F3" w:rsidRPr="007418D2">
        <w:rPr>
          <w:rFonts w:ascii="Calibri" w:hAnsi="Calibri"/>
          <w:b/>
          <w:bCs/>
          <w:szCs w:val="24"/>
        </w:rPr>
        <w:t xml:space="preserve"> </w:t>
      </w:r>
      <w:r w:rsidRPr="007418D2">
        <w:rPr>
          <w:rFonts w:ascii="Calibri" w:hAnsi="Calibri"/>
          <w:szCs w:val="24"/>
        </w:rPr>
        <w:t>PCPLD Network Conference</w:t>
      </w:r>
    </w:p>
    <w:p w:rsidR="00BB4CFA" w:rsidRPr="007418D2" w:rsidRDefault="00BB4CFA" w:rsidP="00BB4CFA">
      <w:pPr>
        <w:widowControl w:val="0"/>
        <w:spacing w:after="0" w:line="240" w:lineRule="auto"/>
        <w:rPr>
          <w:rFonts w:ascii="Calibri" w:hAnsi="Calibri"/>
          <w:szCs w:val="24"/>
        </w:rPr>
      </w:pPr>
      <w:r w:rsidRPr="007418D2">
        <w:rPr>
          <w:rFonts w:ascii="Calibri" w:hAnsi="Calibri"/>
          <w:b/>
          <w:bCs/>
          <w:szCs w:val="24"/>
        </w:rPr>
        <w:t xml:space="preserve">Date: </w:t>
      </w:r>
      <w:r w:rsidR="00AA24AC">
        <w:rPr>
          <w:rFonts w:ascii="Calibri" w:hAnsi="Calibri"/>
          <w:b/>
          <w:bCs/>
          <w:szCs w:val="24"/>
        </w:rPr>
        <w:tab/>
      </w:r>
      <w:r w:rsidR="00AA24AC">
        <w:rPr>
          <w:rFonts w:ascii="Calibri" w:hAnsi="Calibri"/>
          <w:b/>
          <w:bCs/>
          <w:szCs w:val="24"/>
        </w:rPr>
        <w:tab/>
      </w:r>
      <w:r w:rsidR="00AA24AC">
        <w:rPr>
          <w:rFonts w:ascii="Calibri" w:hAnsi="Calibri"/>
          <w:b/>
          <w:bCs/>
          <w:szCs w:val="24"/>
        </w:rPr>
        <w:tab/>
      </w:r>
      <w:r w:rsidR="00AA24AC">
        <w:rPr>
          <w:rFonts w:ascii="Calibri" w:hAnsi="Calibri"/>
          <w:b/>
          <w:bCs/>
          <w:szCs w:val="24"/>
        </w:rPr>
        <w:tab/>
      </w:r>
      <w:r w:rsidR="008668F3" w:rsidRPr="007418D2">
        <w:rPr>
          <w:rFonts w:ascii="Calibri" w:hAnsi="Calibri"/>
          <w:szCs w:val="24"/>
        </w:rPr>
        <w:t>16</w:t>
      </w:r>
      <w:r w:rsidRPr="007418D2">
        <w:rPr>
          <w:rFonts w:ascii="Calibri" w:hAnsi="Calibri"/>
          <w:szCs w:val="24"/>
          <w:vertAlign w:val="superscript"/>
        </w:rPr>
        <w:t>th</w:t>
      </w:r>
      <w:r w:rsidRPr="007418D2">
        <w:rPr>
          <w:rFonts w:ascii="Calibri" w:hAnsi="Calibri"/>
          <w:szCs w:val="24"/>
        </w:rPr>
        <w:t xml:space="preserve"> </w:t>
      </w:r>
      <w:r w:rsidR="008668F3" w:rsidRPr="007418D2">
        <w:rPr>
          <w:rFonts w:ascii="Calibri" w:hAnsi="Calibri"/>
          <w:szCs w:val="24"/>
        </w:rPr>
        <w:t>September 2020, 09.30-17.0</w:t>
      </w:r>
      <w:r w:rsidRPr="007418D2">
        <w:rPr>
          <w:rFonts w:ascii="Calibri" w:hAnsi="Calibri"/>
          <w:szCs w:val="24"/>
        </w:rPr>
        <w:t>0</w:t>
      </w:r>
    </w:p>
    <w:p w:rsidR="00BB4CFA" w:rsidRPr="007418D2" w:rsidRDefault="00BB4CFA" w:rsidP="00BB4CFA">
      <w:pPr>
        <w:pStyle w:val="text"/>
        <w:spacing w:line="240" w:lineRule="auto"/>
        <w:rPr>
          <w:rFonts w:asciiTheme="minorHAnsi" w:hAnsiTheme="minorHAnsi" w:cstheme="minorHAnsi"/>
          <w:szCs w:val="28"/>
          <w:lang w:val="en-US"/>
          <w14:ligatures w14:val="none"/>
        </w:rPr>
      </w:pPr>
      <w:r w:rsidRPr="007418D2">
        <w:rPr>
          <w:rFonts w:ascii="Calibri" w:hAnsi="Calibri"/>
          <w:b/>
          <w:bCs/>
          <w:sz w:val="22"/>
          <w14:ligatures w14:val="none"/>
        </w:rPr>
        <w:t xml:space="preserve">Venue:  </w:t>
      </w:r>
      <w:r w:rsidR="00AA24AC">
        <w:rPr>
          <w:rFonts w:ascii="Calibri" w:hAnsi="Calibri"/>
          <w:b/>
          <w:bCs/>
          <w:sz w:val="22"/>
          <w14:ligatures w14:val="none"/>
        </w:rPr>
        <w:tab/>
      </w:r>
      <w:r w:rsidR="00AA24AC">
        <w:rPr>
          <w:rFonts w:ascii="Calibri" w:hAnsi="Calibri"/>
          <w:b/>
          <w:bCs/>
          <w:sz w:val="22"/>
          <w14:ligatures w14:val="none"/>
        </w:rPr>
        <w:tab/>
      </w:r>
      <w:r w:rsidR="00AA24AC">
        <w:rPr>
          <w:rFonts w:ascii="Calibri" w:hAnsi="Calibri"/>
          <w:b/>
          <w:bCs/>
          <w:sz w:val="22"/>
          <w14:ligatures w14:val="none"/>
        </w:rPr>
        <w:tab/>
      </w:r>
      <w:r w:rsidR="008668F3" w:rsidRPr="007418D2">
        <w:rPr>
          <w:rFonts w:asciiTheme="minorHAnsi" w:hAnsiTheme="minorHAnsi" w:cstheme="minorHAnsi"/>
          <w:sz w:val="22"/>
        </w:rPr>
        <w:t>Radisson Blu Hotel, Bute Terrace, Cardiff CF10 2FL</w:t>
      </w:r>
    </w:p>
    <w:p w:rsidR="00BB4CFA" w:rsidRPr="007418D2" w:rsidRDefault="00BB4CFA" w:rsidP="00BB4CFA">
      <w:pPr>
        <w:pStyle w:val="text"/>
        <w:spacing w:line="240" w:lineRule="auto"/>
        <w:rPr>
          <w:rFonts w:ascii="Calibri" w:hAnsi="Calibri"/>
          <w:sz w:val="22"/>
          <w14:ligatures w14:val="none"/>
        </w:rPr>
      </w:pPr>
      <w:r w:rsidRPr="007418D2">
        <w:rPr>
          <w:rFonts w:ascii="Calibri" w:hAnsi="Calibri"/>
          <w:b/>
          <w:sz w:val="22"/>
          <w14:ligatures w14:val="none"/>
        </w:rPr>
        <w:t xml:space="preserve">Deadline for registration: </w:t>
      </w:r>
      <w:r w:rsidR="00AA24AC">
        <w:rPr>
          <w:rFonts w:ascii="Calibri" w:hAnsi="Calibri"/>
          <w:b/>
          <w:sz w:val="22"/>
          <w14:ligatures w14:val="none"/>
        </w:rPr>
        <w:tab/>
      </w:r>
      <w:r w:rsidRPr="007418D2">
        <w:rPr>
          <w:rFonts w:ascii="Calibri" w:hAnsi="Calibri"/>
          <w:sz w:val="22"/>
          <w14:ligatures w14:val="none"/>
        </w:rPr>
        <w:t xml:space="preserve">31 </w:t>
      </w:r>
      <w:r w:rsidR="008668F3" w:rsidRPr="007418D2">
        <w:rPr>
          <w:rFonts w:ascii="Calibri" w:hAnsi="Calibri"/>
          <w:sz w:val="22"/>
          <w14:ligatures w14:val="none"/>
        </w:rPr>
        <w:t>August</w:t>
      </w:r>
      <w:r w:rsidRPr="007418D2">
        <w:rPr>
          <w:rFonts w:ascii="Calibri" w:hAnsi="Calibri"/>
          <w:sz w:val="22"/>
          <w14:ligatures w14:val="none"/>
        </w:rPr>
        <w:t xml:space="preserve"> 20</w:t>
      </w:r>
      <w:r w:rsidR="008668F3" w:rsidRPr="007418D2">
        <w:rPr>
          <w:rFonts w:ascii="Calibri" w:hAnsi="Calibri"/>
          <w:sz w:val="22"/>
          <w14:ligatures w14:val="none"/>
        </w:rPr>
        <w:t>20</w:t>
      </w:r>
    </w:p>
    <w:p w:rsidR="00BB4CFA" w:rsidRPr="00DF5722" w:rsidRDefault="00BB4CFA" w:rsidP="00BB4CFA">
      <w:pPr>
        <w:pStyle w:val="text"/>
        <w:tabs>
          <w:tab w:val="left" w:pos="2880"/>
        </w:tabs>
        <w:spacing w:line="240" w:lineRule="auto"/>
        <w:rPr>
          <w:rFonts w:ascii="Calibri" w:hAnsi="Calibri"/>
          <w:sz w:val="20"/>
          <w14:ligatures w14:val="none"/>
        </w:rPr>
      </w:pPr>
      <w:r w:rsidRPr="007418D2">
        <w:rPr>
          <w:rFonts w:ascii="Calibri" w:hAnsi="Calibri"/>
          <w:sz w:val="22"/>
          <w14:ligatures w14:val="none"/>
        </w:rPr>
        <w:t> </w:t>
      </w:r>
    </w:p>
    <w:p w:rsidR="00BB4CFA" w:rsidRPr="00EA3149" w:rsidRDefault="00905F98" w:rsidP="00AA24AC">
      <w:pPr>
        <w:pStyle w:val="text"/>
        <w:tabs>
          <w:tab w:val="left" w:pos="2880"/>
        </w:tabs>
        <w:spacing w:line="360" w:lineRule="auto"/>
        <w:rPr>
          <w:rFonts w:ascii="Calibri" w:hAnsi="Calibri"/>
          <w:b/>
          <w:bCs/>
          <w:color w:val="943634" w:themeColor="accent2" w:themeShade="BF"/>
          <w:sz w:val="22"/>
          <w14:ligatures w14:val="none"/>
        </w:rPr>
      </w:pPr>
      <w:r w:rsidRPr="00EA3149">
        <w:rPr>
          <w:rFonts w:ascii="Calibri" w:hAnsi="Calibri"/>
          <w:b/>
          <w:bCs/>
          <w:color w:val="943634" w:themeColor="accent2" w:themeShade="BF"/>
          <w:sz w:val="22"/>
          <w14:ligatures w14:val="none"/>
        </w:rPr>
        <w:t>Delegate n</w:t>
      </w:r>
      <w:r w:rsidR="00BB4CFA" w:rsidRPr="00EA3149">
        <w:rPr>
          <w:rFonts w:ascii="Calibri" w:hAnsi="Calibri"/>
          <w:b/>
          <w:bCs/>
          <w:color w:val="943634" w:themeColor="accent2" w:themeShade="BF"/>
          <w:sz w:val="22"/>
          <w14:ligatures w14:val="none"/>
        </w:rPr>
        <w:t>ame:</w:t>
      </w:r>
    </w:p>
    <w:p w:rsidR="00BB4CFA" w:rsidRPr="00EA3149" w:rsidRDefault="00BB4CFA" w:rsidP="00AA24AC">
      <w:pPr>
        <w:pStyle w:val="text"/>
        <w:tabs>
          <w:tab w:val="left" w:pos="2880"/>
        </w:tabs>
        <w:spacing w:line="360" w:lineRule="auto"/>
        <w:rPr>
          <w:rFonts w:ascii="Calibri" w:hAnsi="Calibri"/>
          <w:b/>
          <w:bCs/>
          <w:color w:val="943634" w:themeColor="accent2" w:themeShade="BF"/>
          <w:sz w:val="22"/>
          <w14:ligatures w14:val="none"/>
        </w:rPr>
      </w:pPr>
      <w:r w:rsidRPr="00EA3149">
        <w:rPr>
          <w:rFonts w:ascii="Calibri" w:hAnsi="Calibri"/>
          <w:b/>
          <w:bCs/>
          <w:color w:val="943634" w:themeColor="accent2" w:themeShade="BF"/>
          <w:sz w:val="22"/>
          <w14:ligatures w14:val="none"/>
        </w:rPr>
        <w:t>Email:</w:t>
      </w:r>
    </w:p>
    <w:p w:rsidR="007418D2" w:rsidRPr="00EA3149" w:rsidRDefault="007418D2" w:rsidP="00AA24AC">
      <w:pPr>
        <w:pStyle w:val="text"/>
        <w:tabs>
          <w:tab w:val="left" w:pos="2880"/>
        </w:tabs>
        <w:spacing w:line="360" w:lineRule="auto"/>
        <w:rPr>
          <w:rFonts w:ascii="Calibri" w:hAnsi="Calibri"/>
          <w:b/>
          <w:bCs/>
          <w:color w:val="943634" w:themeColor="accent2" w:themeShade="BF"/>
          <w:sz w:val="22"/>
          <w14:ligatures w14:val="none"/>
        </w:rPr>
      </w:pPr>
      <w:r w:rsidRPr="00EA3149">
        <w:rPr>
          <w:rFonts w:ascii="Calibri" w:hAnsi="Calibri"/>
          <w:b/>
          <w:bCs/>
          <w:color w:val="943634" w:themeColor="accent2" w:themeShade="BF"/>
          <w:sz w:val="22"/>
          <w14:ligatures w14:val="none"/>
        </w:rPr>
        <w:t xml:space="preserve">Where do you work? </w:t>
      </w:r>
      <w:r w:rsidRPr="00EA3149">
        <w:rPr>
          <w:rFonts w:ascii="Calibri" w:hAnsi="Calibri"/>
          <w:b/>
          <w:bCs/>
          <w:i/>
          <w:color w:val="943634" w:themeColor="accent2" w:themeShade="BF"/>
          <w:sz w:val="22"/>
          <w14:ligatures w14:val="none"/>
        </w:rPr>
        <w:t>(name of organisation/employer)</w:t>
      </w:r>
      <w:r w:rsidRPr="00EA3149">
        <w:rPr>
          <w:rFonts w:ascii="Calibri" w:hAnsi="Calibri"/>
          <w:b/>
          <w:bCs/>
          <w:color w:val="943634" w:themeColor="accent2" w:themeShade="BF"/>
          <w:sz w:val="22"/>
          <w14:ligatures w14:val="none"/>
        </w:rPr>
        <w:t>:</w:t>
      </w:r>
    </w:p>
    <w:p w:rsidR="00BB4CFA" w:rsidRPr="00EA3149" w:rsidRDefault="00BB4CFA" w:rsidP="00AA24AC">
      <w:pPr>
        <w:pStyle w:val="text"/>
        <w:tabs>
          <w:tab w:val="left" w:pos="2880"/>
        </w:tabs>
        <w:spacing w:line="360" w:lineRule="auto"/>
        <w:rPr>
          <w:rFonts w:ascii="Calibri" w:hAnsi="Calibri"/>
          <w:b/>
          <w:bCs/>
          <w:color w:val="943634" w:themeColor="accent2" w:themeShade="BF"/>
          <w:sz w:val="22"/>
          <w14:ligatures w14:val="none"/>
        </w:rPr>
      </w:pPr>
      <w:r w:rsidRPr="00EA3149">
        <w:rPr>
          <w:rFonts w:ascii="Calibri" w:hAnsi="Calibri"/>
          <w:b/>
          <w:bCs/>
          <w:color w:val="943634" w:themeColor="accent2" w:themeShade="BF"/>
          <w:sz w:val="22"/>
          <w14:ligatures w14:val="none"/>
        </w:rPr>
        <w:t>What is your job/role?</w:t>
      </w:r>
    </w:p>
    <w:p w:rsidR="00AA24AC" w:rsidRPr="00EA3149" w:rsidRDefault="00AA24AC" w:rsidP="00AA24AC">
      <w:pPr>
        <w:pStyle w:val="text"/>
        <w:tabs>
          <w:tab w:val="left" w:pos="2880"/>
        </w:tabs>
        <w:spacing w:line="360" w:lineRule="auto"/>
        <w:rPr>
          <w:rFonts w:ascii="Calibri" w:hAnsi="Calibri"/>
          <w:b/>
          <w:bCs/>
          <w:color w:val="943634" w:themeColor="accent2" w:themeShade="BF"/>
          <w:sz w:val="22"/>
          <w14:ligatures w14:val="none"/>
        </w:rPr>
      </w:pPr>
      <w:r w:rsidRPr="00EA3149">
        <w:rPr>
          <w:rFonts w:ascii="Calibri" w:hAnsi="Calibri"/>
          <w:b/>
          <w:bCs/>
          <w:color w:val="943634" w:themeColor="accent2" w:themeShade="BF"/>
          <w:sz w:val="22"/>
          <w14:ligatures w14:val="none"/>
        </w:rPr>
        <w:t xml:space="preserve">Telephone: </w:t>
      </w:r>
      <w:r w:rsidRPr="00EA3149">
        <w:rPr>
          <w:rFonts w:ascii="Calibri" w:hAnsi="Calibri"/>
          <w:bCs/>
          <w:i/>
          <w:color w:val="943634" w:themeColor="accent2" w:themeShade="BF"/>
          <w:sz w:val="18"/>
          <w:szCs w:val="18"/>
          <w14:ligatures w14:val="none"/>
        </w:rPr>
        <w:t>(in case we need to contact you, this will NOT be published)</w:t>
      </w:r>
    </w:p>
    <w:p w:rsidR="009C5116" w:rsidRPr="00EA3149" w:rsidRDefault="00AA24AC" w:rsidP="007418D2">
      <w:pPr>
        <w:widowControl w:val="0"/>
        <w:spacing w:after="0" w:line="240" w:lineRule="auto"/>
        <w:rPr>
          <w:rFonts w:ascii="Calibri" w:hAnsi="Calibri"/>
          <w:i/>
          <w:iCs/>
          <w:color w:val="943634" w:themeColor="accent2" w:themeShade="BF"/>
          <w:sz w:val="20"/>
        </w:rPr>
      </w:pPr>
      <w:r w:rsidRPr="00EA3149">
        <w:rPr>
          <w:rFonts w:ascii="Calibri" w:hAnsi="Calibri"/>
          <w:i/>
          <w:iCs/>
          <w:color w:val="943634" w:themeColor="accent2" w:themeShade="BF"/>
          <w:sz w:val="20"/>
        </w:rPr>
        <w:t>A</w:t>
      </w:r>
      <w:r w:rsidR="006D4934" w:rsidRPr="00EA3149">
        <w:rPr>
          <w:rFonts w:ascii="Calibri" w:hAnsi="Calibri"/>
          <w:i/>
          <w:iCs/>
          <w:color w:val="943634" w:themeColor="accent2" w:themeShade="BF"/>
          <w:sz w:val="20"/>
        </w:rPr>
        <w:t xml:space="preserve"> </w:t>
      </w:r>
      <w:r w:rsidRPr="00EA3149">
        <w:rPr>
          <w:rFonts w:ascii="Calibri" w:hAnsi="Calibri"/>
          <w:i/>
          <w:iCs/>
          <w:color w:val="943634" w:themeColor="accent2" w:themeShade="BF"/>
          <w:sz w:val="20"/>
        </w:rPr>
        <w:t>list of delegate names</w:t>
      </w:r>
      <w:r w:rsidR="009C5116" w:rsidRPr="00EA3149">
        <w:rPr>
          <w:rFonts w:ascii="Calibri" w:hAnsi="Calibri"/>
          <w:i/>
          <w:iCs/>
          <w:color w:val="943634" w:themeColor="accent2" w:themeShade="BF"/>
          <w:sz w:val="20"/>
        </w:rPr>
        <w:t>, job titles and place of work</w:t>
      </w:r>
      <w:r w:rsidRPr="00EA3149">
        <w:rPr>
          <w:rFonts w:ascii="Calibri" w:hAnsi="Calibri"/>
          <w:i/>
          <w:iCs/>
          <w:color w:val="943634" w:themeColor="accent2" w:themeShade="BF"/>
          <w:sz w:val="20"/>
        </w:rPr>
        <w:t xml:space="preserve"> will be available for all conference delegates.</w:t>
      </w:r>
      <w:r w:rsidR="009C5116" w:rsidRPr="00EA3149">
        <w:rPr>
          <w:rFonts w:ascii="Calibri" w:hAnsi="Calibri"/>
          <w:i/>
          <w:iCs/>
          <w:color w:val="943634" w:themeColor="accent2" w:themeShade="BF"/>
          <w:sz w:val="20"/>
        </w:rPr>
        <w:t xml:space="preserve"> We will not share telephone numbers. If you would like your email address to be included on the list, please indicate below</w:t>
      </w:r>
    </w:p>
    <w:p w:rsidR="006D4934" w:rsidRPr="00EA3149" w:rsidRDefault="006D4934" w:rsidP="007418D2">
      <w:pPr>
        <w:widowControl w:val="0"/>
        <w:spacing w:after="0" w:line="240" w:lineRule="auto"/>
        <w:rPr>
          <w:rFonts w:ascii="Calibri" w:hAnsi="Calibri"/>
          <w:b/>
          <w:color w:val="943634" w:themeColor="accent2" w:themeShade="BF"/>
          <w:sz w:val="18"/>
          <w:szCs w:val="21"/>
        </w:rPr>
      </w:pPr>
      <w:r w:rsidRPr="00EA3149">
        <w:rPr>
          <w:rFonts w:ascii="Calibri" w:hAnsi="Calibri"/>
          <w:i/>
          <w:iCs/>
          <w:color w:val="943634" w:themeColor="accent2" w:themeShade="BF"/>
          <w:sz w:val="48"/>
          <w:szCs w:val="56"/>
        </w:rPr>
        <w:t>□</w:t>
      </w:r>
      <w:r w:rsidRPr="00EA3149">
        <w:rPr>
          <w:rFonts w:ascii="Calibri" w:hAnsi="Calibri"/>
          <w:i/>
          <w:iCs/>
          <w:color w:val="943634" w:themeColor="accent2" w:themeShade="BF"/>
          <w:sz w:val="18"/>
        </w:rPr>
        <w:t xml:space="preserve"> Yes, include </w:t>
      </w:r>
      <w:r w:rsidR="009C5116" w:rsidRPr="00EA3149">
        <w:rPr>
          <w:rFonts w:ascii="Calibri" w:hAnsi="Calibri"/>
          <w:i/>
          <w:iCs/>
          <w:color w:val="943634" w:themeColor="accent2" w:themeShade="BF"/>
          <w:sz w:val="18"/>
        </w:rPr>
        <w:t>my email address</w:t>
      </w:r>
      <w:r w:rsidRPr="00EA3149">
        <w:rPr>
          <w:rFonts w:ascii="Calibri" w:hAnsi="Calibri"/>
          <w:i/>
          <w:iCs/>
          <w:color w:val="943634" w:themeColor="accent2" w:themeShade="BF"/>
          <w:sz w:val="18"/>
        </w:rPr>
        <w:t xml:space="preserve">      </w:t>
      </w:r>
      <w:r w:rsidRPr="00EA3149">
        <w:rPr>
          <w:rFonts w:ascii="Calibri" w:hAnsi="Calibri"/>
          <w:i/>
          <w:iCs/>
          <w:color w:val="943634" w:themeColor="accent2" w:themeShade="BF"/>
          <w:sz w:val="48"/>
          <w:szCs w:val="56"/>
        </w:rPr>
        <w:t>□</w:t>
      </w:r>
      <w:r w:rsidRPr="00EA3149">
        <w:rPr>
          <w:rFonts w:ascii="Calibri" w:hAnsi="Calibri"/>
          <w:i/>
          <w:iCs/>
          <w:color w:val="943634" w:themeColor="accent2" w:themeShade="BF"/>
          <w:sz w:val="18"/>
        </w:rPr>
        <w:t xml:space="preserve"> No, do not include </w:t>
      </w:r>
      <w:r w:rsidR="009C5116" w:rsidRPr="00EA3149">
        <w:rPr>
          <w:rFonts w:ascii="Calibri" w:hAnsi="Calibri"/>
          <w:i/>
          <w:iCs/>
          <w:color w:val="943634" w:themeColor="accent2" w:themeShade="BF"/>
          <w:sz w:val="18"/>
        </w:rPr>
        <w:t>my email address</w:t>
      </w:r>
      <w:r w:rsidRPr="00EA3149">
        <w:rPr>
          <w:rFonts w:ascii="Calibri" w:hAnsi="Calibri"/>
          <w:i/>
          <w:iCs/>
          <w:color w:val="943634" w:themeColor="accent2" w:themeShade="BF"/>
          <w:sz w:val="18"/>
        </w:rPr>
        <w:t xml:space="preserve">       </w:t>
      </w:r>
    </w:p>
    <w:p w:rsidR="007418D2" w:rsidRPr="00DF5722" w:rsidRDefault="007418D2" w:rsidP="00BB4CFA">
      <w:pPr>
        <w:pStyle w:val="text"/>
        <w:tabs>
          <w:tab w:val="left" w:pos="2880"/>
        </w:tabs>
        <w:spacing w:line="240" w:lineRule="auto"/>
        <w:rPr>
          <w:rFonts w:ascii="Calibri" w:hAnsi="Calibri"/>
          <w:b/>
          <w:bCs/>
          <w:sz w:val="12"/>
          <w14:ligatures w14:val="none"/>
        </w:rPr>
      </w:pPr>
    </w:p>
    <w:p w:rsidR="00BB4CFA" w:rsidRPr="007418D2" w:rsidRDefault="006D4934" w:rsidP="00BB4CFA">
      <w:pPr>
        <w:pStyle w:val="text"/>
        <w:tabs>
          <w:tab w:val="left" w:pos="2880"/>
        </w:tabs>
        <w:spacing w:line="240" w:lineRule="auto"/>
        <w:rPr>
          <w:rFonts w:ascii="Calibri" w:hAnsi="Calibri"/>
          <w:sz w:val="22"/>
          <w14:ligatures w14:val="none"/>
        </w:rPr>
      </w:pPr>
      <w:r>
        <w:rPr>
          <w:rFonts w:ascii="Calibri" w:hAnsi="Calibri"/>
          <w:b/>
          <w:bCs/>
          <w:sz w:val="22"/>
          <w14:ligatures w14:val="none"/>
        </w:rPr>
        <w:t> </w:t>
      </w:r>
      <w:r w:rsidR="00BB4CFA" w:rsidRPr="007418D2">
        <w:rPr>
          <w:rFonts w:ascii="Calibri" w:hAnsi="Calibri"/>
          <w:b/>
          <w:bCs/>
          <w:sz w:val="22"/>
          <w14:ligatures w14:val="none"/>
        </w:rPr>
        <w:t xml:space="preserve">PAYMENT </w:t>
      </w:r>
    </w:p>
    <w:p w:rsidR="00BB4CFA" w:rsidRPr="007418D2" w:rsidRDefault="00BB4CFA" w:rsidP="00BB4CFA">
      <w:pPr>
        <w:pStyle w:val="text"/>
        <w:tabs>
          <w:tab w:val="left" w:pos="2880"/>
        </w:tabs>
        <w:spacing w:line="240" w:lineRule="auto"/>
        <w:rPr>
          <w:rFonts w:ascii="Calibri" w:hAnsi="Calibri"/>
          <w:bCs/>
          <w:sz w:val="22"/>
          <w14:ligatures w14:val="none"/>
        </w:rPr>
      </w:pPr>
      <w:r w:rsidRPr="007418D2">
        <w:rPr>
          <w:rFonts w:ascii="Calibri" w:hAnsi="Calibri"/>
          <w:i/>
          <w:iCs/>
          <w:sz w:val="32"/>
          <w:szCs w:val="36"/>
          <w14:ligatures w14:val="none"/>
        </w:rPr>
        <w:t xml:space="preserve">□  </w:t>
      </w:r>
      <w:r w:rsidR="007418D2" w:rsidRPr="007418D2">
        <w:rPr>
          <w:rFonts w:ascii="Calibri" w:hAnsi="Calibri"/>
          <w:b/>
          <w:bCs/>
          <w:sz w:val="22"/>
          <w14:ligatures w14:val="none"/>
        </w:rPr>
        <w:t>£12</w:t>
      </w:r>
      <w:r w:rsidRPr="007418D2">
        <w:rPr>
          <w:rFonts w:ascii="Calibri" w:hAnsi="Calibri"/>
          <w:b/>
          <w:bCs/>
          <w:sz w:val="22"/>
          <w14:ligatures w14:val="none"/>
        </w:rPr>
        <w:t xml:space="preserve">0.00 early bird </w:t>
      </w:r>
      <w:r w:rsidRPr="007418D2">
        <w:rPr>
          <w:rFonts w:ascii="Calibri" w:hAnsi="Calibri"/>
          <w:bCs/>
          <w:sz w:val="22"/>
          <w14:ligatures w14:val="none"/>
        </w:rPr>
        <w:t xml:space="preserve">payment </w:t>
      </w:r>
      <w:r w:rsidR="009C5116">
        <w:rPr>
          <w:rFonts w:ascii="Calibri" w:hAnsi="Calibri"/>
          <w:bCs/>
          <w:sz w:val="22"/>
          <w14:ligatures w14:val="none"/>
        </w:rPr>
        <w:t>(registration before 30 June</w:t>
      </w:r>
      <w:r w:rsidR="002B62D4">
        <w:rPr>
          <w:rFonts w:ascii="Calibri" w:hAnsi="Calibri"/>
          <w:bCs/>
          <w:sz w:val="22"/>
          <w14:ligatures w14:val="none"/>
        </w:rPr>
        <w:t xml:space="preserve"> 2020</w:t>
      </w:r>
      <w:r w:rsidRPr="007418D2">
        <w:rPr>
          <w:rFonts w:ascii="Calibri" w:hAnsi="Calibri"/>
          <w:bCs/>
          <w:sz w:val="22"/>
          <w14:ligatures w14:val="none"/>
        </w:rPr>
        <w:t xml:space="preserve"> OR poster presenter</w:t>
      </w:r>
      <w:r w:rsidR="009C5116">
        <w:rPr>
          <w:rFonts w:ascii="Calibri" w:hAnsi="Calibri"/>
          <w:bCs/>
          <w:sz w:val="22"/>
          <w14:ligatures w14:val="none"/>
        </w:rPr>
        <w:t>)</w:t>
      </w:r>
    </w:p>
    <w:p w:rsidR="00BB4CFA" w:rsidRPr="007418D2" w:rsidRDefault="00BB4CFA" w:rsidP="00BB4CFA">
      <w:pPr>
        <w:pStyle w:val="text"/>
        <w:tabs>
          <w:tab w:val="left" w:pos="2880"/>
        </w:tabs>
        <w:spacing w:line="240" w:lineRule="auto"/>
        <w:rPr>
          <w:rFonts w:ascii="Calibri" w:hAnsi="Calibri"/>
          <w:bCs/>
          <w:sz w:val="22"/>
          <w14:ligatures w14:val="none"/>
        </w:rPr>
      </w:pPr>
      <w:r w:rsidRPr="007418D2">
        <w:rPr>
          <w:rFonts w:ascii="Calibri" w:hAnsi="Calibri"/>
          <w:i/>
          <w:iCs/>
          <w:sz w:val="32"/>
          <w:szCs w:val="36"/>
          <w14:ligatures w14:val="none"/>
        </w:rPr>
        <w:t xml:space="preserve">□  </w:t>
      </w:r>
      <w:r w:rsidR="005432DE">
        <w:rPr>
          <w:rFonts w:ascii="Calibri" w:hAnsi="Calibri"/>
          <w:b/>
          <w:bCs/>
          <w:sz w:val="22"/>
          <w14:ligatures w14:val="none"/>
        </w:rPr>
        <w:t>£17</w:t>
      </w:r>
      <w:r w:rsidRPr="007418D2">
        <w:rPr>
          <w:rFonts w:ascii="Calibri" w:hAnsi="Calibri"/>
          <w:b/>
          <w:bCs/>
          <w:sz w:val="22"/>
          <w14:ligatures w14:val="none"/>
        </w:rPr>
        <w:t xml:space="preserve">0.00 </w:t>
      </w:r>
      <w:r w:rsidR="009C5116">
        <w:rPr>
          <w:rFonts w:ascii="Calibri" w:hAnsi="Calibri"/>
          <w:bCs/>
          <w:sz w:val="22"/>
          <w14:ligatures w14:val="none"/>
        </w:rPr>
        <w:t>registration</w:t>
      </w:r>
      <w:r w:rsidR="005B0A7F" w:rsidRPr="007418D2">
        <w:rPr>
          <w:rFonts w:ascii="Calibri" w:hAnsi="Calibri"/>
          <w:bCs/>
          <w:sz w:val="22"/>
          <w14:ligatures w14:val="none"/>
        </w:rPr>
        <w:t xml:space="preserve"> after </w:t>
      </w:r>
      <w:r w:rsidR="009C5116">
        <w:rPr>
          <w:rFonts w:ascii="Calibri" w:hAnsi="Calibri"/>
          <w:bCs/>
          <w:sz w:val="22"/>
          <w14:ligatures w14:val="none"/>
        </w:rPr>
        <w:t>30 June</w:t>
      </w:r>
      <w:r w:rsidR="002B62D4">
        <w:rPr>
          <w:rFonts w:ascii="Calibri" w:hAnsi="Calibri"/>
          <w:bCs/>
          <w:sz w:val="22"/>
          <w14:ligatures w14:val="none"/>
        </w:rPr>
        <w:t xml:space="preserve"> 2020</w:t>
      </w:r>
    </w:p>
    <w:p w:rsidR="007418D2" w:rsidRPr="007418D2" w:rsidRDefault="007418D2" w:rsidP="00BB4CFA">
      <w:pPr>
        <w:pStyle w:val="text"/>
        <w:tabs>
          <w:tab w:val="left" w:pos="2880"/>
        </w:tabs>
        <w:spacing w:line="240" w:lineRule="auto"/>
        <w:rPr>
          <w:rFonts w:ascii="Calibri" w:hAnsi="Calibri"/>
          <w:bCs/>
          <w:sz w:val="22"/>
          <w14:ligatures w14:val="none"/>
        </w:rPr>
      </w:pPr>
      <w:r w:rsidRPr="007418D2">
        <w:rPr>
          <w:rFonts w:ascii="Calibri" w:hAnsi="Calibri"/>
          <w:i/>
          <w:iCs/>
          <w:sz w:val="32"/>
          <w:szCs w:val="36"/>
          <w14:ligatures w14:val="none"/>
        </w:rPr>
        <w:t xml:space="preserve">□  </w:t>
      </w:r>
      <w:r w:rsidRPr="007418D2">
        <w:rPr>
          <w:rFonts w:ascii="Calibri" w:hAnsi="Calibri"/>
          <w:b/>
          <w:bCs/>
          <w:sz w:val="22"/>
          <w14:ligatures w14:val="none"/>
        </w:rPr>
        <w:t xml:space="preserve">£30.00 </w:t>
      </w:r>
      <w:r w:rsidRPr="007418D2">
        <w:rPr>
          <w:rFonts w:ascii="Calibri" w:hAnsi="Calibri"/>
          <w:bCs/>
          <w:sz w:val="22"/>
          <w14:ligatures w14:val="none"/>
        </w:rPr>
        <w:t xml:space="preserve">concessionary rate </w:t>
      </w:r>
      <w:r w:rsidRPr="007418D2">
        <w:rPr>
          <w:rFonts w:ascii="Calibri" w:hAnsi="Calibri"/>
          <w:bCs/>
          <w:i/>
          <w:sz w:val="22"/>
          <w14:ligatures w14:val="none"/>
        </w:rPr>
        <w:t>(only for people with learning disabilities)</w:t>
      </w:r>
    </w:p>
    <w:p w:rsidR="007418D2" w:rsidRPr="007418D2" w:rsidRDefault="007418D2" w:rsidP="007418D2">
      <w:pPr>
        <w:pStyle w:val="text"/>
        <w:tabs>
          <w:tab w:val="left" w:pos="2880"/>
        </w:tabs>
        <w:spacing w:line="240" w:lineRule="auto"/>
        <w:rPr>
          <w:rFonts w:ascii="Calibri" w:hAnsi="Calibri"/>
          <w:sz w:val="12"/>
          <w:szCs w:val="36"/>
          <w14:ligatures w14:val="none"/>
        </w:rPr>
      </w:pPr>
    </w:p>
    <w:p w:rsidR="00BB4CFA" w:rsidRPr="007418D2" w:rsidRDefault="00BB4CFA" w:rsidP="007418D2">
      <w:pPr>
        <w:pStyle w:val="text"/>
        <w:tabs>
          <w:tab w:val="left" w:pos="2880"/>
        </w:tabs>
        <w:spacing w:line="240" w:lineRule="auto"/>
        <w:rPr>
          <w:rFonts w:ascii="Calibri" w:hAnsi="Calibri"/>
          <w:b/>
          <w:bCs/>
          <w:sz w:val="18"/>
          <w:szCs w:val="20"/>
        </w:rPr>
      </w:pPr>
      <w:r w:rsidRPr="007418D2">
        <w:rPr>
          <w:rFonts w:ascii="Calibri" w:hAnsi="Calibri"/>
          <w:b/>
          <w:bCs/>
          <w:sz w:val="22"/>
        </w:rPr>
        <w:t xml:space="preserve">Payable to: </w:t>
      </w:r>
    </w:p>
    <w:p w:rsidR="00BB4CFA" w:rsidRPr="007418D2" w:rsidRDefault="00BB4CFA" w:rsidP="007418D2">
      <w:pPr>
        <w:widowControl w:val="0"/>
        <w:tabs>
          <w:tab w:val="left" w:pos="1701"/>
        </w:tabs>
        <w:spacing w:after="0" w:line="240" w:lineRule="auto"/>
        <w:rPr>
          <w:rFonts w:ascii="Calibri" w:hAnsi="Calibri"/>
          <w:b/>
          <w:bCs/>
          <w:sz w:val="20"/>
        </w:rPr>
      </w:pPr>
      <w:r w:rsidRPr="007418D2">
        <w:rPr>
          <w:rFonts w:ascii="Calibri" w:hAnsi="Calibri"/>
          <w:i/>
          <w:iCs/>
          <w:sz w:val="20"/>
        </w:rPr>
        <w:t>Name:</w:t>
      </w:r>
      <w:r w:rsidRPr="007418D2">
        <w:rPr>
          <w:rFonts w:ascii="Calibri" w:hAnsi="Calibri"/>
          <w:i/>
          <w:iCs/>
          <w:sz w:val="20"/>
        </w:rPr>
        <w:tab/>
      </w:r>
      <w:r w:rsidRPr="007418D2">
        <w:rPr>
          <w:rFonts w:ascii="Calibri" w:hAnsi="Calibri"/>
          <w:b/>
          <w:bCs/>
          <w:sz w:val="20"/>
        </w:rPr>
        <w:t>PCPLD Network</w:t>
      </w:r>
    </w:p>
    <w:p w:rsidR="00BB4CFA" w:rsidRPr="007418D2" w:rsidRDefault="00BB4CFA" w:rsidP="007418D2">
      <w:pPr>
        <w:widowControl w:val="0"/>
        <w:tabs>
          <w:tab w:val="left" w:pos="1701"/>
        </w:tabs>
        <w:spacing w:after="0" w:line="240" w:lineRule="auto"/>
        <w:rPr>
          <w:rFonts w:ascii="Calibri" w:hAnsi="Calibri"/>
          <w:b/>
          <w:bCs/>
          <w:i/>
          <w:iCs/>
          <w:sz w:val="20"/>
          <w:lang w:val="en-US"/>
        </w:rPr>
      </w:pPr>
      <w:r w:rsidRPr="007418D2">
        <w:rPr>
          <w:rFonts w:ascii="Calibri" w:hAnsi="Calibri"/>
          <w:i/>
          <w:iCs/>
          <w:sz w:val="20"/>
          <w:lang w:val="en-US"/>
        </w:rPr>
        <w:t>Sort code:</w:t>
      </w:r>
      <w:r w:rsidRPr="007418D2">
        <w:rPr>
          <w:rFonts w:ascii="Calibri" w:hAnsi="Calibri"/>
          <w:b/>
          <w:bCs/>
          <w:i/>
          <w:iCs/>
          <w:sz w:val="20"/>
          <w:lang w:val="en-US"/>
        </w:rPr>
        <w:t xml:space="preserve"> </w:t>
      </w:r>
      <w:r w:rsidRPr="007418D2">
        <w:rPr>
          <w:rFonts w:ascii="Calibri" w:hAnsi="Calibri"/>
          <w:b/>
          <w:bCs/>
          <w:i/>
          <w:iCs/>
          <w:sz w:val="20"/>
          <w:lang w:val="en-US"/>
        </w:rPr>
        <w:tab/>
        <w:t>30-91-49</w:t>
      </w:r>
    </w:p>
    <w:p w:rsidR="00BB4CFA" w:rsidRPr="007418D2" w:rsidRDefault="00BB4CFA" w:rsidP="007418D2">
      <w:pPr>
        <w:widowControl w:val="0"/>
        <w:tabs>
          <w:tab w:val="left" w:pos="1701"/>
        </w:tabs>
        <w:spacing w:after="0" w:line="240" w:lineRule="auto"/>
        <w:rPr>
          <w:rFonts w:ascii="Calibri" w:hAnsi="Calibri"/>
          <w:b/>
          <w:bCs/>
          <w:i/>
          <w:iCs/>
          <w:sz w:val="20"/>
          <w:lang w:val="en-US"/>
        </w:rPr>
      </w:pPr>
      <w:r w:rsidRPr="007418D2">
        <w:rPr>
          <w:rFonts w:ascii="Calibri" w:hAnsi="Calibri"/>
          <w:i/>
          <w:iCs/>
          <w:sz w:val="20"/>
          <w:lang w:val="en-US"/>
        </w:rPr>
        <w:t>Account number:</w:t>
      </w:r>
      <w:r w:rsidRPr="007418D2">
        <w:rPr>
          <w:rFonts w:ascii="Calibri" w:hAnsi="Calibri"/>
          <w:i/>
          <w:iCs/>
          <w:sz w:val="20"/>
          <w:lang w:val="en-US"/>
        </w:rPr>
        <w:tab/>
      </w:r>
      <w:r w:rsidRPr="007418D2">
        <w:rPr>
          <w:rFonts w:ascii="Calibri" w:hAnsi="Calibri"/>
          <w:b/>
          <w:bCs/>
          <w:i/>
          <w:iCs/>
          <w:sz w:val="20"/>
          <w:lang w:val="en-US"/>
        </w:rPr>
        <w:t>02371249</w:t>
      </w:r>
    </w:p>
    <w:p w:rsidR="00BB4CFA" w:rsidRPr="007418D2" w:rsidRDefault="00BB4CFA" w:rsidP="00BB4CFA">
      <w:pPr>
        <w:widowControl w:val="0"/>
        <w:tabs>
          <w:tab w:val="left" w:pos="2880"/>
        </w:tabs>
        <w:spacing w:after="0" w:line="240" w:lineRule="auto"/>
        <w:rPr>
          <w:rFonts w:ascii="Calibri" w:hAnsi="Calibri"/>
          <w:i/>
          <w:iCs/>
          <w:sz w:val="20"/>
        </w:rPr>
      </w:pPr>
      <w:r w:rsidRPr="00DF5722">
        <w:rPr>
          <w:rFonts w:ascii="Calibri" w:hAnsi="Calibri"/>
          <w:i/>
          <w:iCs/>
          <w:sz w:val="48"/>
          <w:szCs w:val="56"/>
        </w:rPr>
        <w:t>□</w:t>
      </w:r>
      <w:r w:rsidRPr="007418D2">
        <w:rPr>
          <w:rFonts w:ascii="Calibri" w:hAnsi="Calibri"/>
          <w:i/>
          <w:iCs/>
          <w:sz w:val="20"/>
        </w:rPr>
        <w:t>I have paid via Direct Bank Transfer</w:t>
      </w:r>
    </w:p>
    <w:p w:rsidR="00BB4CFA" w:rsidRPr="007418D2" w:rsidRDefault="00BB4CFA" w:rsidP="00BB4CFA">
      <w:pPr>
        <w:widowControl w:val="0"/>
        <w:tabs>
          <w:tab w:val="left" w:pos="2880"/>
        </w:tabs>
        <w:spacing w:after="0" w:line="240" w:lineRule="auto"/>
        <w:ind w:left="720"/>
        <w:rPr>
          <w:rFonts w:ascii="Calibri" w:hAnsi="Calibri"/>
          <w:b/>
          <w:bCs/>
          <w:i/>
          <w:iCs/>
          <w:sz w:val="20"/>
        </w:rPr>
      </w:pPr>
      <w:r w:rsidRPr="007418D2">
        <w:rPr>
          <w:rFonts w:ascii="Calibri" w:hAnsi="Calibri"/>
          <w:b/>
          <w:bCs/>
          <w:i/>
          <w:iCs/>
          <w:sz w:val="20"/>
        </w:rPr>
        <w:t>As a reference, please quote “Conference” followed by your name.</w:t>
      </w:r>
    </w:p>
    <w:p w:rsidR="00BB4CFA" w:rsidRPr="007418D2" w:rsidRDefault="00BB4CFA" w:rsidP="00BB4CFA">
      <w:pPr>
        <w:widowControl w:val="0"/>
        <w:tabs>
          <w:tab w:val="left" w:pos="2880"/>
        </w:tabs>
        <w:spacing w:after="0" w:line="240" w:lineRule="auto"/>
        <w:ind w:left="720"/>
        <w:rPr>
          <w:rFonts w:ascii="Calibri" w:hAnsi="Calibri"/>
          <w:i/>
          <w:iCs/>
          <w:sz w:val="20"/>
        </w:rPr>
      </w:pPr>
      <w:r w:rsidRPr="007418D2">
        <w:rPr>
          <w:rFonts w:ascii="Calibri" w:hAnsi="Calibri"/>
          <w:i/>
          <w:iCs/>
          <w:sz w:val="20"/>
        </w:rPr>
        <w:t>Failure to do so means we may be unable to link your payment to your registration</w:t>
      </w:r>
    </w:p>
    <w:p w:rsidR="00BB4CFA" w:rsidRPr="007418D2" w:rsidRDefault="00BB4CFA" w:rsidP="00BB4CFA">
      <w:pPr>
        <w:widowControl w:val="0"/>
        <w:tabs>
          <w:tab w:val="left" w:pos="2880"/>
        </w:tabs>
        <w:spacing w:after="0" w:line="240" w:lineRule="auto"/>
        <w:rPr>
          <w:rFonts w:ascii="Calibri" w:hAnsi="Calibri"/>
          <w:i/>
          <w:iCs/>
          <w:sz w:val="20"/>
        </w:rPr>
      </w:pPr>
      <w:r w:rsidRPr="00DF5722">
        <w:rPr>
          <w:rFonts w:ascii="Calibri" w:hAnsi="Calibri"/>
          <w:i/>
          <w:iCs/>
          <w:sz w:val="48"/>
          <w:szCs w:val="56"/>
        </w:rPr>
        <w:t>□</w:t>
      </w:r>
      <w:r w:rsidRPr="007418D2">
        <w:rPr>
          <w:rFonts w:ascii="Calibri" w:hAnsi="Calibri"/>
          <w:i/>
          <w:iCs/>
          <w:sz w:val="20"/>
        </w:rPr>
        <w:t>I enclose a cheque (payable to “PCPLD Network”) for .....</w:t>
      </w:r>
      <w:r w:rsidRPr="007418D2">
        <w:rPr>
          <w:rFonts w:ascii="Calibri" w:hAnsi="Calibri"/>
          <w:i/>
          <w:iCs/>
          <w:sz w:val="20"/>
        </w:rPr>
        <w:tab/>
      </w:r>
    </w:p>
    <w:p w:rsidR="00BB4CFA" w:rsidRPr="00EA3149" w:rsidRDefault="00BB4CFA" w:rsidP="00BB4CFA">
      <w:pPr>
        <w:widowControl w:val="0"/>
        <w:tabs>
          <w:tab w:val="left" w:pos="2880"/>
        </w:tabs>
        <w:spacing w:after="0" w:line="240" w:lineRule="auto"/>
        <w:rPr>
          <w:rFonts w:ascii="Calibri" w:hAnsi="Calibri"/>
          <w:i/>
          <w:iCs/>
          <w:color w:val="943634" w:themeColor="accent2" w:themeShade="BF"/>
          <w:sz w:val="20"/>
        </w:rPr>
      </w:pPr>
      <w:r w:rsidRPr="00DF5722">
        <w:rPr>
          <w:rFonts w:ascii="Calibri" w:hAnsi="Calibri"/>
          <w:i/>
          <w:iCs/>
          <w:sz w:val="48"/>
          <w:szCs w:val="56"/>
        </w:rPr>
        <w:t>□</w:t>
      </w:r>
      <w:r w:rsidRPr="007418D2">
        <w:rPr>
          <w:rFonts w:ascii="Calibri" w:hAnsi="Calibri"/>
          <w:i/>
          <w:iCs/>
          <w:sz w:val="20"/>
        </w:rPr>
        <w:t>please invoice my or</w:t>
      </w:r>
      <w:r w:rsidR="00905F98" w:rsidRPr="007418D2">
        <w:rPr>
          <w:rFonts w:ascii="Calibri" w:hAnsi="Calibri"/>
          <w:i/>
          <w:iCs/>
          <w:sz w:val="20"/>
        </w:rPr>
        <w:t>ganisation (pl</w:t>
      </w:r>
      <w:r w:rsidR="00AA24AC">
        <w:rPr>
          <w:rFonts w:ascii="Calibri" w:hAnsi="Calibri"/>
          <w:i/>
          <w:iCs/>
          <w:sz w:val="20"/>
        </w:rPr>
        <w:t xml:space="preserve">ease complete all details below.  </w:t>
      </w:r>
      <w:r w:rsidR="00AA24AC" w:rsidRPr="00EA3149">
        <w:rPr>
          <w:rFonts w:ascii="Calibri" w:hAnsi="Calibri"/>
          <w:i/>
          <w:iCs/>
          <w:color w:val="943634" w:themeColor="accent2" w:themeShade="BF"/>
          <w:sz w:val="20"/>
        </w:rPr>
        <w:t>Invoices are normally sent by email.</w:t>
      </w:r>
    </w:p>
    <w:p w:rsidR="00905F98" w:rsidRPr="007418D2" w:rsidRDefault="00905F98" w:rsidP="00BB4CFA">
      <w:pPr>
        <w:widowControl w:val="0"/>
        <w:tabs>
          <w:tab w:val="left" w:pos="2880"/>
        </w:tabs>
        <w:spacing w:after="0" w:line="240" w:lineRule="auto"/>
        <w:rPr>
          <w:rFonts w:ascii="Calibri" w:hAnsi="Calibri"/>
          <w:iCs/>
          <w:sz w:val="20"/>
        </w:rPr>
      </w:pPr>
      <w:r w:rsidRPr="007418D2">
        <w:rPr>
          <w:rFonts w:ascii="Calibri" w:hAnsi="Calibri"/>
          <w:iCs/>
          <w:sz w:val="20"/>
        </w:rPr>
        <w:t>Name of organisation:</w:t>
      </w:r>
    </w:p>
    <w:p w:rsidR="00905F98" w:rsidRPr="007418D2" w:rsidRDefault="00905F98" w:rsidP="00BB4CFA">
      <w:pPr>
        <w:widowControl w:val="0"/>
        <w:tabs>
          <w:tab w:val="left" w:pos="2880"/>
        </w:tabs>
        <w:spacing w:after="0" w:line="240" w:lineRule="auto"/>
        <w:rPr>
          <w:rFonts w:ascii="Calibri" w:hAnsi="Calibri"/>
          <w:iCs/>
          <w:sz w:val="20"/>
        </w:rPr>
      </w:pPr>
      <w:r w:rsidRPr="007418D2">
        <w:rPr>
          <w:rFonts w:ascii="Calibri" w:hAnsi="Calibri"/>
          <w:iCs/>
          <w:sz w:val="20"/>
        </w:rPr>
        <w:t>Contact person name:</w:t>
      </w:r>
    </w:p>
    <w:p w:rsidR="00905F98" w:rsidRPr="007418D2" w:rsidRDefault="00905F98" w:rsidP="00BB4CFA">
      <w:pPr>
        <w:widowControl w:val="0"/>
        <w:tabs>
          <w:tab w:val="left" w:pos="2880"/>
        </w:tabs>
        <w:spacing w:after="0" w:line="240" w:lineRule="auto"/>
        <w:rPr>
          <w:rFonts w:ascii="Calibri" w:hAnsi="Calibri"/>
          <w:iCs/>
          <w:sz w:val="20"/>
        </w:rPr>
      </w:pPr>
      <w:r w:rsidRPr="007418D2">
        <w:rPr>
          <w:rFonts w:ascii="Calibri" w:hAnsi="Calibri"/>
          <w:iCs/>
          <w:sz w:val="20"/>
        </w:rPr>
        <w:t>Email:</w:t>
      </w:r>
    </w:p>
    <w:p w:rsidR="00905F98" w:rsidRPr="007418D2" w:rsidRDefault="00905F98" w:rsidP="00BB4CFA">
      <w:pPr>
        <w:widowControl w:val="0"/>
        <w:tabs>
          <w:tab w:val="left" w:pos="2880"/>
        </w:tabs>
        <w:spacing w:after="0" w:line="240" w:lineRule="auto"/>
        <w:rPr>
          <w:rFonts w:ascii="Calibri" w:hAnsi="Calibri"/>
          <w:iCs/>
          <w:sz w:val="20"/>
        </w:rPr>
      </w:pPr>
      <w:r w:rsidRPr="007418D2">
        <w:rPr>
          <w:rFonts w:ascii="Calibri" w:hAnsi="Calibri"/>
          <w:iCs/>
          <w:sz w:val="20"/>
        </w:rPr>
        <w:t>Phone number:</w:t>
      </w:r>
    </w:p>
    <w:p w:rsidR="00905F98" w:rsidRPr="007418D2" w:rsidRDefault="00905F98" w:rsidP="00BB4CFA">
      <w:pPr>
        <w:widowControl w:val="0"/>
        <w:tabs>
          <w:tab w:val="left" w:pos="2880"/>
        </w:tabs>
        <w:spacing w:after="0" w:line="240" w:lineRule="auto"/>
        <w:rPr>
          <w:rFonts w:ascii="Calibri" w:hAnsi="Calibri"/>
          <w:iCs/>
          <w:sz w:val="20"/>
        </w:rPr>
      </w:pPr>
      <w:r w:rsidRPr="007418D2">
        <w:rPr>
          <w:rFonts w:ascii="Calibri" w:hAnsi="Calibri"/>
          <w:iCs/>
          <w:sz w:val="20"/>
        </w:rPr>
        <w:t>Purchase Order number:</w:t>
      </w:r>
    </w:p>
    <w:p w:rsidR="005B0A7F" w:rsidRPr="007418D2" w:rsidRDefault="005B0A7F" w:rsidP="00BB4CFA">
      <w:pPr>
        <w:widowControl w:val="0"/>
        <w:tabs>
          <w:tab w:val="left" w:pos="2880"/>
        </w:tabs>
        <w:spacing w:after="0" w:line="240" w:lineRule="auto"/>
        <w:rPr>
          <w:rFonts w:ascii="Calibri" w:hAnsi="Calibri"/>
          <w:i/>
          <w:iCs/>
          <w:sz w:val="20"/>
        </w:rPr>
      </w:pPr>
      <w:r w:rsidRPr="007418D2">
        <w:rPr>
          <w:rFonts w:ascii="Calibri" w:hAnsi="Calibri"/>
          <w:iCs/>
          <w:sz w:val="20"/>
        </w:rPr>
        <w:t xml:space="preserve">Address </w:t>
      </w:r>
      <w:r w:rsidRPr="007418D2">
        <w:rPr>
          <w:rFonts w:ascii="Calibri" w:hAnsi="Calibri"/>
          <w:i/>
          <w:iCs/>
          <w:sz w:val="20"/>
        </w:rPr>
        <w:t>(optional – only needed if you would like us to post your invoice)</w:t>
      </w:r>
    </w:p>
    <w:p w:rsidR="00BB4CFA" w:rsidRPr="007418D2" w:rsidRDefault="00BB4CFA" w:rsidP="00BB4CFA">
      <w:pPr>
        <w:widowControl w:val="0"/>
        <w:tabs>
          <w:tab w:val="left" w:pos="2880"/>
        </w:tabs>
        <w:spacing w:after="0" w:line="240" w:lineRule="auto"/>
        <w:rPr>
          <w:rFonts w:ascii="Calibri" w:hAnsi="Calibri"/>
          <w:i/>
          <w:iCs/>
          <w:sz w:val="20"/>
        </w:rPr>
      </w:pPr>
      <w:r w:rsidRPr="007418D2">
        <w:rPr>
          <w:rFonts w:ascii="Calibri" w:hAnsi="Calibri"/>
          <w:i/>
          <w:iCs/>
          <w:sz w:val="20"/>
        </w:rPr>
        <w:t>  </w:t>
      </w:r>
    </w:p>
    <w:p w:rsidR="00BB4CFA" w:rsidRPr="007418D2" w:rsidRDefault="00BB4CFA" w:rsidP="00BB4CFA">
      <w:pPr>
        <w:widowControl w:val="0"/>
        <w:tabs>
          <w:tab w:val="left" w:pos="2880"/>
        </w:tabs>
        <w:spacing w:after="0" w:line="240" w:lineRule="auto"/>
        <w:rPr>
          <w:rFonts w:ascii="Calibri" w:hAnsi="Calibri"/>
          <w:i/>
          <w:iCs/>
          <w:sz w:val="20"/>
        </w:rPr>
      </w:pPr>
      <w:r w:rsidRPr="007418D2">
        <w:rPr>
          <w:rFonts w:ascii="Calibri" w:hAnsi="Calibri"/>
          <w:i/>
          <w:iCs/>
          <w:sz w:val="20"/>
        </w:rPr>
        <w:t>Please return this form via post or email to:</w:t>
      </w:r>
      <w:r w:rsidRPr="007418D2">
        <w:rPr>
          <w:rFonts w:ascii="Calibri" w:hAnsi="Calibri"/>
          <w:i/>
          <w:iCs/>
          <w:sz w:val="20"/>
        </w:rPr>
        <w:tab/>
      </w:r>
      <w:r w:rsidRPr="007418D2">
        <w:rPr>
          <w:rFonts w:ascii="Calibri" w:hAnsi="Calibri"/>
          <w:i/>
          <w:iCs/>
          <w:sz w:val="20"/>
        </w:rPr>
        <w:tab/>
      </w:r>
    </w:p>
    <w:p w:rsidR="005B0A7F" w:rsidRPr="007418D2" w:rsidRDefault="00905F98" w:rsidP="00BB4CFA">
      <w:pPr>
        <w:widowControl w:val="0"/>
        <w:spacing w:after="0" w:line="240" w:lineRule="auto"/>
        <w:rPr>
          <w:rFonts w:eastAsia="Times New Roman"/>
          <w:sz w:val="20"/>
        </w:rPr>
      </w:pPr>
      <w:r w:rsidRPr="007418D2">
        <w:rPr>
          <w:rFonts w:ascii="Tahoma" w:hAnsi="Tahoma" w:cs="Tahoma"/>
          <w:sz w:val="20"/>
        </w:rPr>
        <w:t>Anne Garley</w:t>
      </w:r>
      <w:r w:rsidR="007418D2" w:rsidRPr="007418D2">
        <w:rPr>
          <w:rFonts w:ascii="Tahoma" w:hAnsi="Tahoma" w:cs="Tahoma"/>
          <w:sz w:val="20"/>
        </w:rPr>
        <w:t xml:space="preserve">, </w:t>
      </w:r>
      <w:r w:rsidR="005B0A7F" w:rsidRPr="007418D2">
        <w:rPr>
          <w:rFonts w:eastAsia="Times New Roman"/>
          <w:sz w:val="20"/>
        </w:rPr>
        <w:t>66 Castle Street, Portchester, Fareham, Hants, PO16 9PX</w:t>
      </w:r>
    </w:p>
    <w:p w:rsidR="00905F98" w:rsidRPr="007418D2" w:rsidRDefault="00905F98" w:rsidP="00BB4CFA">
      <w:pPr>
        <w:widowControl w:val="0"/>
        <w:spacing w:after="0" w:line="240" w:lineRule="auto"/>
        <w:rPr>
          <w:rFonts w:ascii="Tahoma" w:hAnsi="Tahoma" w:cs="Tahoma"/>
          <w:b/>
          <w:sz w:val="20"/>
        </w:rPr>
      </w:pPr>
      <w:r w:rsidRPr="007418D2">
        <w:rPr>
          <w:rFonts w:ascii="Tahoma" w:hAnsi="Tahoma" w:cs="Tahoma"/>
          <w:sz w:val="20"/>
        </w:rPr>
        <w:t xml:space="preserve">Email: </w:t>
      </w:r>
      <w:hyperlink r:id="rId10" w:history="1">
        <w:r w:rsidRPr="007418D2">
          <w:rPr>
            <w:rStyle w:val="Hyperlink"/>
            <w:rFonts w:ascii="Tahoma" w:hAnsi="Tahoma" w:cs="Tahoma"/>
            <w:b/>
            <w:sz w:val="20"/>
          </w:rPr>
          <w:t>annegarley@gmail.com</w:t>
        </w:r>
      </w:hyperlink>
    </w:p>
    <w:p w:rsidR="00905F98" w:rsidRPr="007418D2" w:rsidRDefault="00905F98" w:rsidP="00BB4CFA">
      <w:pPr>
        <w:widowControl w:val="0"/>
        <w:spacing w:after="0" w:line="240" w:lineRule="auto"/>
        <w:rPr>
          <w:rFonts w:ascii="Tahoma" w:hAnsi="Tahoma" w:cs="Tahoma"/>
          <w:b/>
          <w:sz w:val="20"/>
        </w:rPr>
      </w:pPr>
    </w:p>
    <w:p w:rsidR="007F0AB0" w:rsidRDefault="00905F98" w:rsidP="00905F98">
      <w:pPr>
        <w:widowControl w:val="0"/>
        <w:spacing w:after="0" w:line="240" w:lineRule="auto"/>
        <w:rPr>
          <w:rFonts w:cstheme="minorHAnsi"/>
          <w:sz w:val="18"/>
        </w:rPr>
      </w:pPr>
      <w:r w:rsidRPr="00AA24AC">
        <w:rPr>
          <w:rFonts w:cstheme="minorHAnsi"/>
          <w:b/>
          <w:sz w:val="18"/>
          <w:highlight w:val="yellow"/>
        </w:rPr>
        <w:t>REFUNDS:</w:t>
      </w:r>
      <w:r w:rsidRPr="00AA24AC">
        <w:rPr>
          <w:rFonts w:cstheme="minorHAnsi"/>
          <w:sz w:val="18"/>
          <w:highlight w:val="yellow"/>
        </w:rPr>
        <w:t xml:space="preserve"> 80% refund if cancelled before 31 </w:t>
      </w:r>
      <w:r w:rsidR="00491305">
        <w:rPr>
          <w:rFonts w:cstheme="minorHAnsi"/>
          <w:sz w:val="18"/>
          <w:highlight w:val="yellow"/>
        </w:rPr>
        <w:t>August</w:t>
      </w:r>
      <w:r w:rsidR="009C5116">
        <w:rPr>
          <w:rFonts w:cstheme="minorHAnsi"/>
          <w:sz w:val="18"/>
          <w:highlight w:val="yellow"/>
        </w:rPr>
        <w:t xml:space="preserve"> 2020</w:t>
      </w:r>
      <w:r w:rsidRPr="00AA24AC">
        <w:rPr>
          <w:rFonts w:cstheme="minorHAnsi"/>
          <w:sz w:val="18"/>
          <w:highlight w:val="yellow"/>
        </w:rPr>
        <w:t>. No refunds thereafter. Delegates who are unable to attend are allowed to transfer</w:t>
      </w:r>
      <w:r w:rsidR="007418D2" w:rsidRPr="00AA24AC">
        <w:rPr>
          <w:rFonts w:cstheme="minorHAnsi"/>
          <w:sz w:val="18"/>
          <w:highlight w:val="yellow"/>
        </w:rPr>
        <w:t xml:space="preserve"> their place to another person.</w:t>
      </w:r>
    </w:p>
    <w:p w:rsidR="007418D2" w:rsidRDefault="00DF5722" w:rsidP="00905F98">
      <w:pPr>
        <w:widowControl w:val="0"/>
        <w:spacing w:after="0" w:line="240" w:lineRule="auto"/>
        <w:rPr>
          <w:rFonts w:ascii="Tahoma" w:hAnsi="Tahoma" w:cs="Tahoma"/>
          <w:sz w:val="18"/>
        </w:rPr>
      </w:pPr>
      <w:r w:rsidRPr="00B61F65">
        <w:rPr>
          <w:rFonts w:ascii="Calibri" w:hAnsi="Calibri"/>
          <w:i/>
          <w:iCs/>
          <w:sz w:val="40"/>
          <w:szCs w:val="56"/>
        </w:rPr>
        <w:t>□</w:t>
      </w:r>
      <w:r w:rsidRPr="00B61F65">
        <w:rPr>
          <w:rFonts w:ascii="Calibri" w:hAnsi="Calibri"/>
          <w:iCs/>
          <w:sz w:val="16"/>
        </w:rPr>
        <w:t>Photographs and videos may be taken at the conference and published on our website, social media and in other formats</w:t>
      </w:r>
      <w:r w:rsidR="00B61F65">
        <w:rPr>
          <w:rFonts w:ascii="Calibri" w:hAnsi="Calibri"/>
          <w:iCs/>
          <w:sz w:val="16"/>
        </w:rPr>
        <w:t xml:space="preserve">. If you do NOT wish to </w:t>
      </w:r>
      <w:r w:rsidR="00034DF2">
        <w:rPr>
          <w:rFonts w:ascii="Calibri" w:hAnsi="Calibri"/>
          <w:iCs/>
          <w:sz w:val="16"/>
        </w:rPr>
        <w:t>be recognisable</w:t>
      </w:r>
      <w:r w:rsidR="00B61F65">
        <w:rPr>
          <w:rFonts w:ascii="Calibri" w:hAnsi="Calibri"/>
          <w:iCs/>
          <w:sz w:val="16"/>
        </w:rPr>
        <w:t xml:space="preserve"> i</w:t>
      </w:r>
      <w:r w:rsidRPr="00B61F65">
        <w:rPr>
          <w:rFonts w:ascii="Calibri" w:hAnsi="Calibri"/>
          <w:iCs/>
          <w:sz w:val="16"/>
        </w:rPr>
        <w:t>n these, please tick the box.</w:t>
      </w:r>
    </w:p>
    <w:sectPr w:rsidR="007418D2" w:rsidSect="00EA3149">
      <w:pgSz w:w="11906" w:h="16838"/>
      <w:pgMar w:top="1440" w:right="849"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44" w:rsidRDefault="006C7A44" w:rsidP="001679BD">
      <w:pPr>
        <w:spacing w:after="0" w:line="240" w:lineRule="auto"/>
      </w:pPr>
      <w:r>
        <w:separator/>
      </w:r>
    </w:p>
  </w:endnote>
  <w:endnote w:type="continuationSeparator" w:id="0">
    <w:p w:rsidR="006C7A44" w:rsidRDefault="006C7A44" w:rsidP="0016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44" w:rsidRDefault="006C7A44" w:rsidP="001679BD">
      <w:pPr>
        <w:spacing w:after="0" w:line="240" w:lineRule="auto"/>
      </w:pPr>
      <w:r>
        <w:separator/>
      </w:r>
    </w:p>
  </w:footnote>
  <w:footnote w:type="continuationSeparator" w:id="0">
    <w:p w:rsidR="006C7A44" w:rsidRDefault="006C7A44" w:rsidP="0016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80EAA"/>
    <w:multiLevelType w:val="hybridMultilevel"/>
    <w:tmpl w:val="A08A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3205B"/>
    <w:multiLevelType w:val="hybridMultilevel"/>
    <w:tmpl w:val="16D0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40B9D"/>
    <w:multiLevelType w:val="hybridMultilevel"/>
    <w:tmpl w:val="6816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63"/>
    <w:rsid w:val="00034DF2"/>
    <w:rsid w:val="00040A42"/>
    <w:rsid w:val="000E4B61"/>
    <w:rsid w:val="001679BD"/>
    <w:rsid w:val="002B62D4"/>
    <w:rsid w:val="0034042A"/>
    <w:rsid w:val="00363C1A"/>
    <w:rsid w:val="00491305"/>
    <w:rsid w:val="004C27AD"/>
    <w:rsid w:val="004C5A4E"/>
    <w:rsid w:val="005432DE"/>
    <w:rsid w:val="005878EB"/>
    <w:rsid w:val="005B0A7F"/>
    <w:rsid w:val="006B4D02"/>
    <w:rsid w:val="006C7A44"/>
    <w:rsid w:val="006D4934"/>
    <w:rsid w:val="00731ABC"/>
    <w:rsid w:val="007418D2"/>
    <w:rsid w:val="00766E27"/>
    <w:rsid w:val="007E554E"/>
    <w:rsid w:val="007F0AB0"/>
    <w:rsid w:val="00811A2D"/>
    <w:rsid w:val="00865D63"/>
    <w:rsid w:val="008668F3"/>
    <w:rsid w:val="00904153"/>
    <w:rsid w:val="00905887"/>
    <w:rsid w:val="00905F98"/>
    <w:rsid w:val="009C5116"/>
    <w:rsid w:val="009F683A"/>
    <w:rsid w:val="00A172D7"/>
    <w:rsid w:val="00A333D3"/>
    <w:rsid w:val="00A539DF"/>
    <w:rsid w:val="00AA24AC"/>
    <w:rsid w:val="00B60BD1"/>
    <w:rsid w:val="00B61F65"/>
    <w:rsid w:val="00B97127"/>
    <w:rsid w:val="00BA16AB"/>
    <w:rsid w:val="00BB4CFA"/>
    <w:rsid w:val="00CD017A"/>
    <w:rsid w:val="00D30707"/>
    <w:rsid w:val="00DF1CBC"/>
    <w:rsid w:val="00DF5722"/>
    <w:rsid w:val="00DF682B"/>
    <w:rsid w:val="00EA3149"/>
    <w:rsid w:val="00EC54DF"/>
    <w:rsid w:val="00F46F35"/>
    <w:rsid w:val="00F7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426F"/>
  <w15:docId w15:val="{AF812B31-1567-492B-ABDF-62A59E17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5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5D63"/>
    <w:rPr>
      <w:rFonts w:ascii="Calibri" w:hAnsi="Calibri"/>
      <w:szCs w:val="21"/>
    </w:rPr>
  </w:style>
  <w:style w:type="character" w:styleId="Hyperlink">
    <w:name w:val="Hyperlink"/>
    <w:basedOn w:val="DefaultParagraphFont"/>
    <w:uiPriority w:val="99"/>
    <w:unhideWhenUsed/>
    <w:rsid w:val="005878EB"/>
    <w:rPr>
      <w:color w:val="0000FF" w:themeColor="hyperlink"/>
      <w:u w:val="single"/>
    </w:rPr>
  </w:style>
  <w:style w:type="paragraph" w:customStyle="1" w:styleId="text">
    <w:name w:val="text"/>
    <w:basedOn w:val="Normal"/>
    <w:rsid w:val="00BB4CFA"/>
    <w:pPr>
      <w:spacing w:after="0" w:line="273"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8549">
      <w:bodyDiv w:val="1"/>
      <w:marLeft w:val="0"/>
      <w:marRight w:val="0"/>
      <w:marTop w:val="0"/>
      <w:marBottom w:val="0"/>
      <w:divBdr>
        <w:top w:val="none" w:sz="0" w:space="0" w:color="auto"/>
        <w:left w:val="none" w:sz="0" w:space="0" w:color="auto"/>
        <w:bottom w:val="none" w:sz="0" w:space="0" w:color="auto"/>
        <w:right w:val="none" w:sz="0" w:space="0" w:color="auto"/>
      </w:divBdr>
    </w:div>
    <w:div w:id="1150513643">
      <w:bodyDiv w:val="1"/>
      <w:marLeft w:val="0"/>
      <w:marRight w:val="0"/>
      <w:marTop w:val="0"/>
      <w:marBottom w:val="0"/>
      <w:divBdr>
        <w:top w:val="none" w:sz="0" w:space="0" w:color="auto"/>
        <w:left w:val="none" w:sz="0" w:space="0" w:color="auto"/>
        <w:bottom w:val="none" w:sz="0" w:space="0" w:color="auto"/>
        <w:right w:val="none" w:sz="0" w:space="0" w:color="auto"/>
      </w:divBdr>
    </w:div>
    <w:div w:id="1214657550">
      <w:bodyDiv w:val="1"/>
      <w:marLeft w:val="0"/>
      <w:marRight w:val="0"/>
      <w:marTop w:val="0"/>
      <w:marBottom w:val="0"/>
      <w:divBdr>
        <w:top w:val="none" w:sz="0" w:space="0" w:color="auto"/>
        <w:left w:val="none" w:sz="0" w:space="0" w:color="auto"/>
        <w:bottom w:val="none" w:sz="0" w:space="0" w:color="auto"/>
        <w:right w:val="none" w:sz="0" w:space="0" w:color="auto"/>
      </w:divBdr>
    </w:div>
    <w:div w:id="20334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garley@gmail.com" TargetMode="External"/><Relationship Id="rId4" Type="http://schemas.openxmlformats.org/officeDocument/2006/relationships/settings" Target="settings.xml"/><Relationship Id="rId9" Type="http://schemas.openxmlformats.org/officeDocument/2006/relationships/hyperlink" Target="mailto:info@pcp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ECFD7D6-E87B-4A88-939A-54077803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Tuffrey-Wijne, Irene</dc:creator>
  <cp:lastModifiedBy>Tuffrey-Wijne, Irene</cp:lastModifiedBy>
  <cp:revision>4</cp:revision>
  <dcterms:created xsi:type="dcterms:W3CDTF">2020-01-23T11:25:00Z</dcterms:created>
  <dcterms:modified xsi:type="dcterms:W3CDTF">2020-02-01T08:59:00Z</dcterms:modified>
</cp:coreProperties>
</file>